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84BF" w14:textId="77777777" w:rsidR="00DF1AC9" w:rsidRDefault="00DF1AC9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</w:p>
    <w:p w14:paraId="10BE50D5" w14:textId="77777777" w:rsidR="00102F5D" w:rsidRDefault="00102F5D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SVV Praha, s.r.o., Ohradní 65, 140 00 Praha 4</w:t>
      </w:r>
    </w:p>
    <w:p w14:paraId="702FACC1" w14:textId="77777777" w:rsidR="00102F5D" w:rsidRDefault="00102F5D" w:rsidP="00102F5D">
      <w:pPr>
        <w:pStyle w:val="Prosttex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Školicí středisko v systému České svářečské společnosti ANB  </w:t>
      </w:r>
    </w:p>
    <w:p w14:paraId="70035CD9" w14:textId="77777777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Vám nabízí kvalifikační kurz</w:t>
      </w:r>
    </w:p>
    <w:p w14:paraId="4C0DF109" w14:textId="77777777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podle dokumentu Doc. IAB 252r2-14 a v souladu s Technickými pravidly CWS ANB</w:t>
      </w:r>
    </w:p>
    <w:p w14:paraId="4DE4B804" w14:textId="77777777" w:rsidR="00102F5D" w:rsidRPr="00187C16" w:rsidRDefault="00102F5D" w:rsidP="00102F5D">
      <w:pPr>
        <w:pStyle w:val="Prosttext"/>
        <w:jc w:val="center"/>
        <w:rPr>
          <w:rFonts w:ascii="Times New Roman" w:hAnsi="Times New Roman"/>
          <w:b/>
          <w:caps/>
          <w:u w:val="single"/>
        </w:rPr>
      </w:pPr>
    </w:p>
    <w:p w14:paraId="5A7451CF" w14:textId="77777777" w:rsidR="00102F5D" w:rsidRDefault="00102F5D" w:rsidP="00102F5D">
      <w:pPr>
        <w:pStyle w:val="Prosttex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caps/>
          <w:sz w:val="32"/>
          <w:szCs w:val="32"/>
          <w:u w:val="single"/>
        </w:rPr>
        <w:t xml:space="preserve">m e z i n á r o d n í/ E v r o p s k ý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S V Á Ř E Č S K Ý </w:t>
      </w:r>
    </w:p>
    <w:p w14:paraId="3B7362AB" w14:textId="6A8C9782" w:rsidR="00102F5D" w:rsidRDefault="00102F5D" w:rsidP="00102F5D">
      <w:pPr>
        <w:pStyle w:val="Prosttext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S P E C I A L I S T A  -  E W S</w:t>
      </w:r>
    </w:p>
    <w:p w14:paraId="2E9D463F" w14:textId="77777777" w:rsidR="00542C56" w:rsidRDefault="00542C56" w:rsidP="00102F5D">
      <w:pPr>
        <w:pStyle w:val="Prosttex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9E3E908" w14:textId="0403EB85" w:rsidR="008A36F7" w:rsidRPr="00EA4D28" w:rsidRDefault="008A36F7" w:rsidP="008A36F7">
      <w:pPr>
        <w:tabs>
          <w:tab w:val="left" w:pos="1701"/>
        </w:tabs>
      </w:pPr>
      <w:bookmarkStart w:id="0" w:name="_Hlk47086241"/>
      <w:bookmarkStart w:id="1" w:name="_Hlk118291797"/>
      <w:r w:rsidRPr="00EA4D28">
        <w:rPr>
          <w:b/>
        </w:rPr>
        <w:t>Termín:</w:t>
      </w:r>
      <w:r w:rsidRPr="00EA4D28">
        <w:t xml:space="preserve"> </w:t>
      </w:r>
      <w:r w:rsidRPr="00EA4D28">
        <w:tab/>
      </w:r>
      <w:r>
        <w:t xml:space="preserve">16.9.2024 – </w:t>
      </w:r>
      <w:r w:rsidR="00AF18FE">
        <w:t>11</w:t>
      </w:r>
      <w:r>
        <w:t>.</w:t>
      </w:r>
      <w:r w:rsidR="006834AE">
        <w:t>12</w:t>
      </w:r>
      <w:r>
        <w:t>.202</w:t>
      </w:r>
      <w:r w:rsidR="006834AE">
        <w:t>4</w:t>
      </w:r>
      <w:r>
        <w:t xml:space="preserve">, </w:t>
      </w:r>
      <w:r w:rsidRPr="00EA4D28">
        <w:t xml:space="preserve">výuka je rozdělena </w:t>
      </w:r>
      <w:r>
        <w:t>na teoretický a praktický blok</w:t>
      </w:r>
      <w:r w:rsidRPr="00EA4D28">
        <w:t>:</w:t>
      </w:r>
    </w:p>
    <w:p w14:paraId="276FAEC0" w14:textId="2C22F38C" w:rsidR="008A36F7" w:rsidRDefault="008A36F7" w:rsidP="008A36F7">
      <w:pPr>
        <w:tabs>
          <w:tab w:val="left" w:pos="1701"/>
        </w:tabs>
        <w:ind w:left="1701" w:hanging="1701"/>
      </w:pPr>
      <w:r w:rsidRPr="001107CC">
        <w:rPr>
          <w:b/>
          <w:bCs/>
        </w:rPr>
        <w:t>Teoretický blok:</w:t>
      </w:r>
      <w:r>
        <w:rPr>
          <w:b/>
          <w:bCs/>
        </w:rPr>
        <w:t xml:space="preserve"> </w:t>
      </w:r>
      <w:r w:rsidRPr="001537D5">
        <w:t>16.9</w:t>
      </w:r>
      <w:r w:rsidRPr="008647A9">
        <w:t>.</w:t>
      </w:r>
      <w:r>
        <w:rPr>
          <w:b/>
          <w:bCs/>
        </w:rPr>
        <w:t xml:space="preserve"> </w:t>
      </w:r>
      <w:r w:rsidRPr="00C3725E">
        <w:t xml:space="preserve"> – </w:t>
      </w:r>
      <w:r>
        <w:t>19.9. + 7.10. – 10.10. + 14.10. – 1</w:t>
      </w:r>
      <w:r w:rsidR="00E306CA">
        <w:t>8</w:t>
      </w:r>
      <w:r>
        <w:t xml:space="preserve">.10. + 21.10. – 24.10. + 4.11. – </w:t>
      </w:r>
      <w:r w:rsidR="006834AE">
        <w:t>8</w:t>
      </w:r>
      <w:r>
        <w:t xml:space="preserve">.11. + </w:t>
      </w:r>
      <w:r w:rsidR="001A29B0">
        <w:t>9</w:t>
      </w:r>
      <w:r>
        <w:t>.</w:t>
      </w:r>
      <w:r w:rsidR="001A29B0">
        <w:t>12</w:t>
      </w:r>
      <w:r>
        <w:t>.202</w:t>
      </w:r>
      <w:r w:rsidR="001A29B0">
        <w:t>4</w:t>
      </w:r>
    </w:p>
    <w:p w14:paraId="028FC33C" w14:textId="77777777" w:rsidR="008A36F7" w:rsidRPr="00EA4D28" w:rsidRDefault="008A36F7" w:rsidP="008A36F7">
      <w:pPr>
        <w:tabs>
          <w:tab w:val="left" w:pos="1701"/>
        </w:tabs>
        <w:ind w:left="1701" w:hanging="1701"/>
      </w:pPr>
      <w:r w:rsidRPr="009A1A30">
        <w:rPr>
          <w:b/>
          <w:bCs/>
        </w:rPr>
        <w:t>Praktický blok:</w:t>
      </w:r>
      <w:r w:rsidRPr="00EA4D28">
        <w:t> </w:t>
      </w:r>
      <w:r>
        <w:t xml:space="preserve"> 23.9. – 26.9. + 30.9. – 3.10.2024</w:t>
      </w:r>
    </w:p>
    <w:p w14:paraId="19FB73CA" w14:textId="621DB5D0" w:rsidR="002B244E" w:rsidRPr="00EA4D28" w:rsidRDefault="002B244E" w:rsidP="00AB7747">
      <w:pPr>
        <w:tabs>
          <w:tab w:val="left" w:pos="1701"/>
        </w:tabs>
      </w:pPr>
      <w:r w:rsidRPr="00EA4D28">
        <w:rPr>
          <w:b/>
        </w:rPr>
        <w:t>Písemná a ústní zkouška:</w:t>
      </w:r>
      <w:r w:rsidRPr="00EA4D28">
        <w:t xml:space="preserve">  </w:t>
      </w:r>
      <w:r w:rsidR="00C21E09">
        <w:t>10.12. -</w:t>
      </w:r>
      <w:r w:rsidR="00AB157A">
        <w:t>11.12.2024</w:t>
      </w:r>
    </w:p>
    <w:bookmarkEnd w:id="0"/>
    <w:p w14:paraId="7CC71DA7" w14:textId="53E5FFD3" w:rsidR="00056B56" w:rsidRDefault="00E705A9" w:rsidP="00AB7747">
      <w:pPr>
        <w:tabs>
          <w:tab w:val="left" w:pos="1701"/>
        </w:tabs>
      </w:pPr>
      <w:r w:rsidRPr="00E705A9">
        <w:rPr>
          <w:b/>
        </w:rPr>
        <w:t>R</w:t>
      </w:r>
      <w:r w:rsidR="00056B56" w:rsidRPr="00E705A9">
        <w:rPr>
          <w:b/>
        </w:rPr>
        <w:t>ozsah kurzu:</w:t>
      </w:r>
      <w:r>
        <w:t xml:space="preserve"> </w:t>
      </w:r>
      <w:r>
        <w:tab/>
      </w:r>
      <w:r w:rsidR="00056B56">
        <w:t xml:space="preserve">249 hodin </w:t>
      </w:r>
    </w:p>
    <w:bookmarkEnd w:id="1"/>
    <w:p w14:paraId="7DC99D34" w14:textId="77777777" w:rsidR="00056B56" w:rsidRDefault="00056B56" w:rsidP="00AB7747">
      <w:pPr>
        <w:pStyle w:val="Prosttext"/>
        <w:tabs>
          <w:tab w:val="left" w:pos="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A0D8BD" w14:textId="77777777" w:rsidR="00102F5D" w:rsidRDefault="00102F5D" w:rsidP="00AB7747">
      <w:pPr>
        <w:pStyle w:val="Prosttext"/>
        <w:tabs>
          <w:tab w:val="left" w:pos="0"/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Kurz je určen:</w:t>
      </w:r>
      <w:r>
        <w:rPr>
          <w:rFonts w:ascii="Times New Roman" w:hAnsi="Times New Roman"/>
          <w:sz w:val="24"/>
          <w:szCs w:val="24"/>
        </w:rPr>
        <w:t xml:space="preserve"> pro odborné pracovníky ve svařování z výrobních firem (mistry, techniky, kontrolory)</w:t>
      </w:r>
      <w:r w:rsidR="00E705A9">
        <w:rPr>
          <w:rFonts w:ascii="Times New Roman" w:hAnsi="Times New Roman"/>
          <w:sz w:val="24"/>
          <w:szCs w:val="24"/>
        </w:rPr>
        <w:t>, dílenský dozor</w:t>
      </w:r>
      <w:r>
        <w:rPr>
          <w:rFonts w:ascii="Times New Roman" w:hAnsi="Times New Roman"/>
          <w:sz w:val="24"/>
          <w:szCs w:val="24"/>
        </w:rPr>
        <w:t xml:space="preserve"> a pro instruktory svářečských škol</w:t>
      </w:r>
    </w:p>
    <w:p w14:paraId="47A7A672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p w14:paraId="05A950D0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Minimální požadavky pro přijetí do kurzu:</w:t>
      </w:r>
      <w:r>
        <w:rPr>
          <w:rFonts w:ascii="Times New Roman" w:hAnsi="Times New Roman"/>
          <w:sz w:val="24"/>
          <w:szCs w:val="24"/>
        </w:rPr>
        <w:t xml:space="preserve"> středoškolské technické vzdělání a 2 roky praxe v oboru, příp. střední odborné učiliště s maturitou a 5 let praxe. V případě středního odborného učiliště bez maturity nutná dlouholetá praxe v oboru a vstupní pohovor dle směrnic EWF a TP CWS ANB  </w:t>
      </w:r>
    </w:p>
    <w:p w14:paraId="4B8DF688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p w14:paraId="20379760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Obsah:</w:t>
      </w:r>
      <w:r>
        <w:rPr>
          <w:rFonts w:ascii="Times New Roman" w:hAnsi="Times New Roman"/>
          <w:sz w:val="24"/>
          <w:szCs w:val="24"/>
        </w:rPr>
        <w:tab/>
        <w:t xml:space="preserve">svařovací procesy a zařízení, materiály a jejich svařitelnost, konstrukce a navrhování svařovaných konstrukcí, výroba a aplikované inženýrství, praktická cvičení, výuka o systémech zabezpečení </w:t>
      </w:r>
      <w:r w:rsidR="00D24412">
        <w:rPr>
          <w:rFonts w:ascii="Times New Roman" w:hAnsi="Times New Roman"/>
          <w:sz w:val="24"/>
          <w:szCs w:val="24"/>
        </w:rPr>
        <w:t>kvality</w:t>
      </w:r>
      <w:r>
        <w:rPr>
          <w:rFonts w:ascii="Times New Roman" w:hAnsi="Times New Roman"/>
          <w:sz w:val="24"/>
          <w:szCs w:val="24"/>
        </w:rPr>
        <w:t xml:space="preserve">, nejnovější stav normalizace </w:t>
      </w:r>
    </w:p>
    <w:p w14:paraId="0FB6FACC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b/>
          <w:bCs/>
          <w:sz w:val="24"/>
          <w:szCs w:val="24"/>
        </w:rPr>
      </w:pPr>
    </w:p>
    <w:p w14:paraId="79C00B12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bookmarkStart w:id="2" w:name="_Hlk516750619"/>
      <w:r>
        <w:rPr>
          <w:rFonts w:ascii="Times New Roman" w:hAnsi="Times New Roman"/>
          <w:b/>
          <w:bCs/>
          <w:sz w:val="24"/>
          <w:szCs w:val="24"/>
        </w:rPr>
        <w:t xml:space="preserve">Výstupní dokument: </w:t>
      </w:r>
      <w:r>
        <w:rPr>
          <w:rFonts w:ascii="Times New Roman" w:hAnsi="Times New Roman"/>
          <w:sz w:val="24"/>
          <w:szCs w:val="24"/>
        </w:rPr>
        <w:t>diplomy „Mezinárodní svářečský specialista“ a „Evropský svářečský specialista“</w:t>
      </w:r>
      <w:r w:rsidR="00187C16">
        <w:rPr>
          <w:rFonts w:ascii="Times New Roman" w:hAnsi="Times New Roman"/>
          <w:sz w:val="24"/>
          <w:szCs w:val="24"/>
        </w:rPr>
        <w:t>, o</w:t>
      </w:r>
      <w:r w:rsidR="00187C16" w:rsidRPr="006F2050">
        <w:rPr>
          <w:rFonts w:ascii="Times New Roman" w:hAnsi="Times New Roman"/>
          <w:sz w:val="24"/>
          <w:szCs w:val="24"/>
        </w:rPr>
        <w:t>svědčení o proškolení z normy ČSN EN ISO 17 367 pro vizuální kontrolu svarů</w:t>
      </w:r>
      <w:r w:rsidR="00187C16">
        <w:rPr>
          <w:rFonts w:ascii="Times New Roman" w:hAnsi="Times New Roman"/>
          <w:sz w:val="24"/>
          <w:szCs w:val="24"/>
        </w:rPr>
        <w:t xml:space="preserve"> (</w:t>
      </w:r>
      <w:r w:rsidR="00187C16" w:rsidRPr="006F2050">
        <w:rPr>
          <w:rFonts w:ascii="Times New Roman" w:hAnsi="Times New Roman"/>
          <w:sz w:val="24"/>
          <w:szCs w:val="24"/>
        </w:rPr>
        <w:t xml:space="preserve"> nenahrazuje certifikát pracovníka NDT</w:t>
      </w:r>
      <w:r w:rsidR="00187C16">
        <w:rPr>
          <w:rFonts w:ascii="Times New Roman" w:hAnsi="Times New Roman"/>
          <w:sz w:val="24"/>
          <w:szCs w:val="24"/>
        </w:rPr>
        <w:t xml:space="preserve">, </w:t>
      </w:r>
      <w:r w:rsidR="00187C16" w:rsidRPr="006F2050">
        <w:rPr>
          <w:rFonts w:ascii="Times New Roman" w:hAnsi="Times New Roman"/>
          <w:sz w:val="24"/>
          <w:szCs w:val="24"/>
        </w:rPr>
        <w:t>tento certifikát je možné získat absolvováním kurzu VTdw</w:t>
      </w:r>
      <w:r w:rsidR="00187C16">
        <w:rPr>
          <w:rFonts w:ascii="Times New Roman" w:hAnsi="Times New Roman"/>
          <w:sz w:val="24"/>
          <w:szCs w:val="24"/>
        </w:rPr>
        <w:t>2</w:t>
      </w:r>
      <w:r w:rsidR="00187C16" w:rsidRPr="006F2050">
        <w:rPr>
          <w:rFonts w:ascii="Times New Roman" w:hAnsi="Times New Roman"/>
          <w:sz w:val="24"/>
          <w:szCs w:val="24"/>
        </w:rPr>
        <w:t xml:space="preserve"> v našem škol</w:t>
      </w:r>
      <w:r w:rsidR="005C3016">
        <w:rPr>
          <w:rFonts w:ascii="Times New Roman" w:hAnsi="Times New Roman"/>
          <w:sz w:val="24"/>
          <w:szCs w:val="24"/>
        </w:rPr>
        <w:t>i</w:t>
      </w:r>
      <w:r w:rsidR="00187C16" w:rsidRPr="006F2050">
        <w:rPr>
          <w:rFonts w:ascii="Times New Roman" w:hAnsi="Times New Roman"/>
          <w:sz w:val="24"/>
          <w:szCs w:val="24"/>
        </w:rPr>
        <w:t>cím středisku SVV Praha s.r.o.)</w:t>
      </w:r>
    </w:p>
    <w:p w14:paraId="57759CC3" w14:textId="77777777" w:rsidR="00102F5D" w:rsidRDefault="00102F5D" w:rsidP="00102F5D">
      <w:pPr>
        <w:tabs>
          <w:tab w:val="left" w:pos="1700"/>
        </w:tabs>
        <w:rPr>
          <w:b/>
        </w:rPr>
      </w:pPr>
    </w:p>
    <w:tbl>
      <w:tblPr>
        <w:tblpPr w:leftFromText="141" w:rightFromText="141" w:vertAnchor="text" w:horzAnchor="page" w:tblpX="2489" w:tblpY="36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686"/>
      </w:tblGrid>
      <w:tr w:rsidR="00C11004" w:rsidRPr="007C257C" w14:paraId="38BED56E" w14:textId="77777777" w:rsidTr="00C11004">
        <w:trPr>
          <w:trHeight w:val="406"/>
        </w:trPr>
        <w:tc>
          <w:tcPr>
            <w:tcW w:w="3539" w:type="dxa"/>
            <w:shd w:val="clear" w:color="000000" w:fill="D9D9D9"/>
            <w:noWrap/>
            <w:vAlign w:val="bottom"/>
            <w:hideMark/>
          </w:tcPr>
          <w:p w14:paraId="560BBBFB" w14:textId="77777777" w:rsidR="00C11004" w:rsidRPr="007C257C" w:rsidRDefault="00C11004" w:rsidP="00C11004">
            <w:pPr>
              <w:jc w:val="center"/>
              <w:rPr>
                <w:b/>
                <w:bCs/>
                <w:color w:val="000000"/>
              </w:rPr>
            </w:pPr>
            <w:bookmarkStart w:id="3" w:name="_Hlk511120263"/>
            <w:r w:rsidRPr="007C257C">
              <w:rPr>
                <w:b/>
                <w:bCs/>
                <w:color w:val="000000"/>
              </w:rPr>
              <w:t>Cena bez DPH</w:t>
            </w:r>
          </w:p>
        </w:tc>
        <w:tc>
          <w:tcPr>
            <w:tcW w:w="3686" w:type="dxa"/>
            <w:shd w:val="clear" w:color="000000" w:fill="D9D9D9"/>
            <w:noWrap/>
            <w:vAlign w:val="bottom"/>
            <w:hideMark/>
          </w:tcPr>
          <w:p w14:paraId="1B376F8B" w14:textId="77777777" w:rsidR="00C11004" w:rsidRPr="007C257C" w:rsidRDefault="00C11004" w:rsidP="00C11004">
            <w:pPr>
              <w:jc w:val="center"/>
              <w:rPr>
                <w:b/>
                <w:bCs/>
                <w:color w:val="000000"/>
              </w:rPr>
            </w:pPr>
            <w:r w:rsidRPr="007C257C">
              <w:rPr>
                <w:b/>
                <w:bCs/>
                <w:color w:val="000000"/>
              </w:rPr>
              <w:t>Cena vč. 21% DPH</w:t>
            </w:r>
          </w:p>
        </w:tc>
      </w:tr>
      <w:tr w:rsidR="00C11004" w:rsidRPr="007C257C" w14:paraId="4025DB76" w14:textId="77777777" w:rsidTr="00C11004">
        <w:trPr>
          <w:trHeight w:val="398"/>
        </w:trPr>
        <w:tc>
          <w:tcPr>
            <w:tcW w:w="3539" w:type="dxa"/>
            <w:shd w:val="clear" w:color="auto" w:fill="auto"/>
            <w:noWrap/>
            <w:vAlign w:val="bottom"/>
          </w:tcPr>
          <w:p w14:paraId="0C0E9DB4" w14:textId="4A3F722F" w:rsidR="00C11004" w:rsidRPr="00C6653C" w:rsidRDefault="007F5F23" w:rsidP="00C11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73 554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27C4B378" w14:textId="45317A27" w:rsidR="00C11004" w:rsidRPr="00C6653C" w:rsidRDefault="00594F25" w:rsidP="00C110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F5F23">
              <w:rPr>
                <w:color w:val="000000"/>
              </w:rPr>
              <w:t>9</w:t>
            </w:r>
            <w:r w:rsidR="00C11004" w:rsidRPr="007122D8">
              <w:rPr>
                <w:color w:val="000000"/>
              </w:rPr>
              <w:t> 000 Kč</w:t>
            </w:r>
          </w:p>
        </w:tc>
      </w:tr>
      <w:tr w:rsidR="00C11004" w:rsidRPr="007C257C" w14:paraId="2F8A3273" w14:textId="77777777" w:rsidTr="002F7840">
        <w:trPr>
          <w:trHeight w:val="398"/>
        </w:trPr>
        <w:tc>
          <w:tcPr>
            <w:tcW w:w="7225" w:type="dxa"/>
            <w:gridSpan w:val="2"/>
            <w:shd w:val="clear" w:color="auto" w:fill="auto"/>
            <w:noWrap/>
            <w:vAlign w:val="bottom"/>
          </w:tcPr>
          <w:p w14:paraId="076101AE" w14:textId="77777777" w:rsidR="00C11004" w:rsidRPr="007122D8" w:rsidRDefault="00C11004" w:rsidP="00C11004">
            <w:pPr>
              <w:jc w:val="center"/>
              <w:rPr>
                <w:color w:val="000000"/>
              </w:rPr>
            </w:pPr>
            <w:r>
              <w:t>z</w:t>
            </w:r>
            <w:r>
              <w:rPr>
                <w:color w:val="000000"/>
              </w:rPr>
              <w:t>ahrnuje kurzovné, skripta, zkoušku, dva diplomy</w:t>
            </w:r>
          </w:p>
        </w:tc>
      </w:tr>
    </w:tbl>
    <w:bookmarkEnd w:id="3"/>
    <w:p w14:paraId="63BE2F21" w14:textId="77777777" w:rsidR="00275FF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1222FE86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p w14:paraId="638B25FB" w14:textId="77777777" w:rsidR="00275FFD" w:rsidRDefault="00275FF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bookmarkEnd w:id="2"/>
    <w:p w14:paraId="6C3CFD13" w14:textId="77777777" w:rsidR="00275FFD" w:rsidRDefault="00275FF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p w14:paraId="7AC5BB82" w14:textId="77777777" w:rsidR="00275FFD" w:rsidRDefault="00275FF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p w14:paraId="0EB762F0" w14:textId="77777777" w:rsidR="00275FFD" w:rsidRDefault="00275FF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p w14:paraId="2C5B5CA4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Místo konání: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učebna SVV Praha, s.r.o., Ohradní 65, Praha 4  - Michle </w:t>
      </w:r>
    </w:p>
    <w:p w14:paraId="47FDD60C" w14:textId="77777777" w:rsidR="00102F5D" w:rsidRDefault="00102F5D" w:rsidP="00102F5D">
      <w:pPr>
        <w:tabs>
          <w:tab w:val="left" w:pos="1700"/>
        </w:tabs>
        <w:rPr>
          <w:b/>
          <w:bCs/>
          <w:color w:val="000000"/>
        </w:rPr>
      </w:pPr>
    </w:p>
    <w:p w14:paraId="7009555C" w14:textId="77777777" w:rsidR="00102F5D" w:rsidRDefault="00102F5D" w:rsidP="00102F5D">
      <w:pPr>
        <w:tabs>
          <w:tab w:val="left" w:pos="1700"/>
        </w:tabs>
        <w:rPr>
          <w:color w:val="000000"/>
        </w:rPr>
      </w:pPr>
      <w:r>
        <w:rPr>
          <w:b/>
          <w:bCs/>
          <w:color w:val="000000"/>
        </w:rPr>
        <w:t xml:space="preserve">Profil absolventa: </w:t>
      </w:r>
      <w:r>
        <w:rPr>
          <w:color w:val="000000"/>
        </w:rPr>
        <w:t>po ukončení kurzu absolvent splňuje požadavky pro vykonávání funkce svářečského dozoru, působí u malých a středních firem, v některých případech jako plně odpovědný svářečský dozor.</w:t>
      </w:r>
    </w:p>
    <w:p w14:paraId="311CA3CF" w14:textId="77777777" w:rsidR="00102F5D" w:rsidRDefault="00102F5D" w:rsidP="00102F5D">
      <w:pPr>
        <w:pStyle w:val="Prosttext"/>
        <w:tabs>
          <w:tab w:val="left" w:pos="1700"/>
        </w:tabs>
        <w:rPr>
          <w:rFonts w:ascii="Times New Roman" w:hAnsi="Times New Roman"/>
          <w:b/>
          <w:sz w:val="24"/>
          <w:szCs w:val="24"/>
        </w:rPr>
      </w:pPr>
    </w:p>
    <w:p w14:paraId="32C4F991" w14:textId="77777777" w:rsidR="00102F5D" w:rsidRPr="001B1D5E" w:rsidRDefault="00102F5D" w:rsidP="001B1D5E">
      <w:pPr>
        <w:pStyle w:val="Prosttext"/>
        <w:tabs>
          <w:tab w:val="left" w:pos="170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Poznámka:</w:t>
      </w:r>
      <w:r>
        <w:rPr>
          <w:rFonts w:ascii="Times New Roman" w:hAnsi="Times New Roman"/>
          <w:sz w:val="24"/>
          <w:szCs w:val="24"/>
        </w:rPr>
        <w:t xml:space="preserve"> V rámci odborného plynárenského vzdělávání byl kurz ohodnocen </w:t>
      </w:r>
      <w:r w:rsidRPr="001B1D5E">
        <w:rPr>
          <w:rFonts w:ascii="Times New Roman" w:hAnsi="Times New Roman"/>
          <w:sz w:val="24"/>
          <w:szCs w:val="24"/>
        </w:rPr>
        <w:t>2 body OPV</w:t>
      </w:r>
    </w:p>
    <w:p w14:paraId="49A70073" w14:textId="77777777" w:rsidR="00102F5D" w:rsidRDefault="00102F5D" w:rsidP="00102F5D">
      <w:pPr>
        <w:tabs>
          <w:tab w:val="left" w:pos="1700"/>
        </w:tabs>
        <w:jc w:val="both"/>
      </w:pPr>
    </w:p>
    <w:p w14:paraId="64A3DD08" w14:textId="77777777" w:rsidR="00FD765F" w:rsidRDefault="00FD765F" w:rsidP="00486BF6">
      <w:pPr>
        <w:pStyle w:val="Prosttext"/>
        <w:pBdr>
          <w:bottom w:val="single" w:sz="4" w:space="1" w:color="auto"/>
        </w:pBd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bookmarkStart w:id="4" w:name="_Hlk501710917"/>
    </w:p>
    <w:p w14:paraId="154F22FF" w14:textId="45A717E9" w:rsidR="001E5F7E" w:rsidRDefault="001E5F7E" w:rsidP="001E5F7E">
      <w:pPr>
        <w:pStyle w:val="Nadpis1"/>
        <w:pBdr>
          <w:bottom w:val="single" w:sz="4" w:space="1" w:color="auto"/>
        </w:pBdr>
        <w:rPr>
          <w:b w:val="0"/>
          <w:bCs/>
          <w:caps/>
          <w:sz w:val="32"/>
        </w:rPr>
      </w:pPr>
      <w:r>
        <w:rPr>
          <w:b w:val="0"/>
          <w:bCs/>
          <w:caps/>
          <w:sz w:val="32"/>
        </w:rPr>
        <w:lastRenderedPageBreak/>
        <w:t>Závazná přihláška na kurz  IW</w:t>
      </w:r>
      <w:r>
        <w:rPr>
          <w:b w:val="0"/>
          <w:bCs/>
          <w:caps/>
          <w:sz w:val="32"/>
        </w:rPr>
        <w:t>S</w:t>
      </w:r>
    </w:p>
    <w:p w14:paraId="17FE5486" w14:textId="77777777" w:rsidR="001E5F7E" w:rsidRDefault="001E5F7E" w:rsidP="001E5F7E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caps/>
          <w:sz w:val="22"/>
        </w:rPr>
        <w:t xml:space="preserve">SVV Praha </w:t>
      </w:r>
      <w:r>
        <w:rPr>
          <w:b w:val="0"/>
          <w:bCs/>
          <w:sz w:val="22"/>
        </w:rPr>
        <w:t>s.r.o., Ohradní 65, 140 00 Praha 4</w:t>
      </w:r>
    </w:p>
    <w:p w14:paraId="12FD61E3" w14:textId="77777777" w:rsidR="001E5F7E" w:rsidRDefault="001E5F7E" w:rsidP="001E5F7E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mobil: 739 592 659, email: vrablikova@svv.cz</w:t>
      </w:r>
    </w:p>
    <w:p w14:paraId="1DA106B3" w14:textId="77777777" w:rsidR="001E5F7E" w:rsidRDefault="001E5F7E" w:rsidP="001E5F7E"/>
    <w:p w14:paraId="458AD493" w14:textId="138325A0" w:rsidR="001E5F7E" w:rsidRDefault="001E5F7E" w:rsidP="001E5F7E">
      <w:pPr>
        <w:rPr>
          <w:u w:val="single"/>
        </w:rPr>
      </w:pPr>
      <w:r>
        <w:t xml:space="preserve">Název kurzu: Mezinárodní/Evropský svářečský </w:t>
      </w:r>
      <w:r>
        <w:t>specialista</w:t>
      </w:r>
    </w:p>
    <w:p w14:paraId="7A09D32E" w14:textId="77777777" w:rsidR="001E5F7E" w:rsidRDefault="001E5F7E" w:rsidP="001E5F7E">
      <w:pPr>
        <w:rPr>
          <w:u w:val="single"/>
        </w:rPr>
      </w:pPr>
    </w:p>
    <w:p w14:paraId="65F78C5C" w14:textId="12002FA2" w:rsidR="001E5F7E" w:rsidRDefault="001E5F7E" w:rsidP="001E5F7E">
      <w:pPr>
        <w:rPr>
          <w:b/>
          <w:sz w:val="32"/>
        </w:rPr>
      </w:pPr>
      <w:r>
        <w:t>Termín konání kurzu:</w:t>
      </w:r>
      <w:r>
        <w:tab/>
        <w:t xml:space="preserve"> 16.9.2024 – </w:t>
      </w:r>
      <w:r w:rsidR="00A6469E">
        <w:t>11.12.2024</w:t>
      </w:r>
    </w:p>
    <w:p w14:paraId="64D0A0FA" w14:textId="77777777" w:rsidR="001E5F7E" w:rsidRDefault="001E5F7E" w:rsidP="001E5F7E">
      <w:pPr>
        <w:rPr>
          <w:b/>
        </w:rPr>
      </w:pPr>
    </w:p>
    <w:p w14:paraId="32BC84D1" w14:textId="77777777" w:rsidR="001E5F7E" w:rsidRDefault="001E5F7E" w:rsidP="001E5F7E">
      <w:r>
        <w:t xml:space="preserve">Jméno a příjmení účastníka: </w:t>
      </w:r>
    </w:p>
    <w:p w14:paraId="05401248" w14:textId="77777777" w:rsidR="001E5F7E" w:rsidRDefault="001E5F7E" w:rsidP="001E5F7E"/>
    <w:p w14:paraId="060A0B28" w14:textId="77777777" w:rsidR="001E5F7E" w:rsidRDefault="001E5F7E" w:rsidP="001E5F7E">
      <w:r>
        <w:t>Datum narození:</w:t>
      </w:r>
      <w:r>
        <w:tab/>
      </w:r>
      <w:r>
        <w:tab/>
      </w:r>
      <w:r>
        <w:tab/>
      </w:r>
      <w:r>
        <w:tab/>
        <w:t xml:space="preserve"> Místo narození:</w:t>
      </w:r>
    </w:p>
    <w:p w14:paraId="4A5ABD72" w14:textId="77777777" w:rsidR="001E5F7E" w:rsidRDefault="001E5F7E" w:rsidP="001E5F7E">
      <w:r>
        <w:tab/>
      </w:r>
      <w:r>
        <w:tab/>
      </w:r>
      <w:r>
        <w:tab/>
      </w:r>
      <w:r>
        <w:tab/>
      </w:r>
    </w:p>
    <w:p w14:paraId="162295EF" w14:textId="77777777" w:rsidR="001E5F7E" w:rsidRDefault="001E5F7E" w:rsidP="001E5F7E">
      <w:r>
        <w:t xml:space="preserve">Název firma : </w:t>
      </w:r>
    </w:p>
    <w:p w14:paraId="47DEAB4B" w14:textId="77777777" w:rsidR="001E5F7E" w:rsidRDefault="001E5F7E" w:rsidP="001E5F7E">
      <w:pPr>
        <w:rPr>
          <w:u w:val="single"/>
        </w:rPr>
      </w:pPr>
    </w:p>
    <w:p w14:paraId="445E424C" w14:textId="77777777" w:rsidR="001E5F7E" w:rsidRDefault="001E5F7E" w:rsidP="001E5F7E">
      <w:pPr>
        <w:rPr>
          <w:u w:val="single"/>
        </w:rPr>
      </w:pPr>
      <w:r>
        <w:t xml:space="preserve">Adresa firmy: </w:t>
      </w:r>
      <w:r>
        <w:rPr>
          <w:u w:val="single"/>
        </w:rPr>
        <w:tab/>
      </w:r>
    </w:p>
    <w:p w14:paraId="6F224695" w14:textId="77777777" w:rsidR="001E5F7E" w:rsidRDefault="001E5F7E" w:rsidP="001E5F7E">
      <w:pPr>
        <w:rPr>
          <w:u w:val="single"/>
        </w:rPr>
      </w:pPr>
    </w:p>
    <w:p w14:paraId="10FAAE54" w14:textId="77777777" w:rsidR="001E5F7E" w:rsidRDefault="001E5F7E" w:rsidP="001E5F7E">
      <w:pPr>
        <w:rPr>
          <w:u w:val="single"/>
        </w:rPr>
      </w:pPr>
    </w:p>
    <w:p w14:paraId="7BFE8B14" w14:textId="77777777" w:rsidR="001E5F7E" w:rsidRDefault="001E5F7E" w:rsidP="001E5F7E">
      <w:pPr>
        <w:rPr>
          <w:u w:val="single"/>
        </w:rPr>
      </w:pPr>
    </w:p>
    <w:p w14:paraId="6F2A71CD" w14:textId="77777777" w:rsidR="001E5F7E" w:rsidRDefault="001E5F7E" w:rsidP="001E5F7E"/>
    <w:p w14:paraId="4A5CC945" w14:textId="77777777" w:rsidR="001E5F7E" w:rsidRDefault="001E5F7E" w:rsidP="001E5F7E">
      <w:r>
        <w:t xml:space="preserve">Kontakt pro odeslání faktury: </w:t>
      </w:r>
    </w:p>
    <w:p w14:paraId="64A24963" w14:textId="77777777" w:rsidR="001E5F7E" w:rsidRDefault="001E5F7E" w:rsidP="001E5F7E"/>
    <w:p w14:paraId="40E63554" w14:textId="77777777" w:rsidR="001E5F7E" w:rsidRDefault="001E5F7E" w:rsidP="001E5F7E">
      <w:r>
        <w:t xml:space="preserve">DČ: 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</w:p>
    <w:p w14:paraId="5A98B39A" w14:textId="77777777" w:rsidR="001E5F7E" w:rsidRDefault="001E5F7E" w:rsidP="001E5F7E"/>
    <w:p w14:paraId="2F2EFDDA" w14:textId="77777777" w:rsidR="001E5F7E" w:rsidRDefault="001E5F7E" w:rsidP="001E5F7E">
      <w:r>
        <w:t xml:space="preserve">Telefon : </w:t>
      </w:r>
      <w:r>
        <w:tab/>
      </w:r>
      <w:r>
        <w:tab/>
      </w:r>
      <w:r>
        <w:tab/>
      </w:r>
      <w:r>
        <w:tab/>
      </w:r>
    </w:p>
    <w:p w14:paraId="38CD650B" w14:textId="77777777" w:rsidR="001E5F7E" w:rsidRDefault="001E5F7E" w:rsidP="001E5F7E">
      <w:pPr>
        <w:rPr>
          <w:u w:val="single"/>
        </w:rPr>
      </w:pPr>
    </w:p>
    <w:p w14:paraId="3AAA3076" w14:textId="77777777" w:rsidR="001E5F7E" w:rsidRPr="000001C1" w:rsidRDefault="001E5F7E" w:rsidP="001E5F7E">
      <w:r w:rsidRPr="000001C1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Pr="000001C1">
        <w:t xml:space="preserve"> </w:t>
      </w:r>
    </w:p>
    <w:p w14:paraId="2E11F410" w14:textId="77777777" w:rsidR="001E5F7E" w:rsidRDefault="001E5F7E" w:rsidP="001E5F7E"/>
    <w:p w14:paraId="01CCD173" w14:textId="77777777" w:rsidR="001E5F7E" w:rsidRDefault="001E5F7E" w:rsidP="001E5F7E">
      <w:pPr>
        <w:rPr>
          <w:u w:val="single"/>
        </w:rPr>
      </w:pPr>
      <w:r>
        <w:t>Nejvyšší dosažené vzdělání:</w:t>
      </w:r>
      <w:r>
        <w:tab/>
      </w:r>
    </w:p>
    <w:p w14:paraId="298BCEC5" w14:textId="77777777" w:rsidR="001E5F7E" w:rsidRDefault="001E5F7E" w:rsidP="001E5F7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881290" w14:textId="77777777" w:rsidR="001E5F7E" w:rsidRDefault="001E5F7E" w:rsidP="001E5F7E">
      <w:pPr>
        <w:rPr>
          <w:u w:val="single"/>
        </w:rPr>
      </w:pPr>
    </w:p>
    <w:p w14:paraId="463D1B98" w14:textId="77777777" w:rsidR="001E5F7E" w:rsidRDefault="001E5F7E" w:rsidP="001E5F7E">
      <w:r>
        <w:t xml:space="preserve">Platba bude provedena  </w:t>
      </w:r>
      <w:r>
        <w:tab/>
      </w:r>
      <w:r>
        <w:tab/>
      </w:r>
      <w:r>
        <w:sym w:font="Symbol" w:char="F080"/>
      </w:r>
      <w:r>
        <w:t xml:space="preserve">   fakturou          </w:t>
      </w:r>
    </w:p>
    <w:p w14:paraId="315864AB" w14:textId="77777777" w:rsidR="001E5F7E" w:rsidRDefault="001E5F7E" w:rsidP="001E5F7E">
      <w:pPr>
        <w:ind w:left="2124" w:firstLine="708"/>
      </w:pPr>
      <w:r>
        <w:t xml:space="preserve"> </w:t>
      </w:r>
      <w:r>
        <w:tab/>
      </w:r>
      <w:r>
        <w:sym w:font="Symbol" w:char="F080"/>
      </w:r>
      <w:r>
        <w:t xml:space="preserve">   způsob platby na základě dohody </w:t>
      </w:r>
    </w:p>
    <w:p w14:paraId="271AD4C8" w14:textId="77777777" w:rsidR="001E5F7E" w:rsidRDefault="001E5F7E" w:rsidP="001E5F7E">
      <w:pPr>
        <w:ind w:left="2832" w:firstLine="708"/>
        <w:rPr>
          <w:sz w:val="18"/>
        </w:rPr>
      </w:pPr>
      <w:r>
        <w:sym w:font="Symbol" w:char="F080"/>
      </w:r>
      <w:r>
        <w:t xml:space="preserve">   hotově  dne ………..………</w:t>
      </w:r>
      <w:r>
        <w:rPr>
          <w:sz w:val="18"/>
        </w:rPr>
        <w:sym w:font="Symbol" w:char="F02A"/>
      </w:r>
      <w:r>
        <w:rPr>
          <w:sz w:val="18"/>
        </w:rPr>
        <w:t>)</w:t>
      </w:r>
    </w:p>
    <w:p w14:paraId="4B61BC45" w14:textId="77777777" w:rsidR="001E5F7E" w:rsidRDefault="001E5F7E" w:rsidP="001E5F7E">
      <w:pPr>
        <w:ind w:left="2124" w:firstLine="708"/>
      </w:pPr>
      <w:r>
        <w:rPr>
          <w:sz w:val="18"/>
        </w:rPr>
        <w:tab/>
      </w:r>
      <w:r>
        <w:t xml:space="preserve">          </w:t>
      </w:r>
    </w:p>
    <w:p w14:paraId="7F808512" w14:textId="77777777" w:rsidR="001E5F7E" w:rsidRDefault="001E5F7E" w:rsidP="001E5F7E">
      <w:pPr>
        <w:rPr>
          <w:u w:val="single"/>
        </w:rPr>
      </w:pPr>
    </w:p>
    <w:p w14:paraId="007DF3DC" w14:textId="77777777" w:rsidR="001E5F7E" w:rsidRDefault="001E5F7E" w:rsidP="001E5F7E"/>
    <w:p w14:paraId="7B00FD2F" w14:textId="77777777" w:rsidR="001E5F7E" w:rsidRDefault="001E5F7E" w:rsidP="001E5F7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FDF21A" w14:textId="77777777" w:rsidR="001E5F7E" w:rsidRDefault="001E5F7E" w:rsidP="001E5F7E">
      <w:pPr>
        <w:ind w:left="1416" w:hanging="756"/>
      </w:pPr>
      <w:r>
        <w:t>Místo</w:t>
      </w:r>
      <w:r>
        <w:tab/>
      </w:r>
      <w:r>
        <w:tab/>
      </w:r>
      <w:r>
        <w:tab/>
        <w:t xml:space="preserve">   </w:t>
      </w:r>
      <w:r>
        <w:tab/>
        <w:t>Datum</w:t>
      </w:r>
      <w:r>
        <w:tab/>
      </w:r>
      <w:r>
        <w:tab/>
      </w:r>
      <w:r>
        <w:tab/>
        <w:t xml:space="preserve">   </w:t>
      </w:r>
      <w:r>
        <w:tab/>
        <w:t xml:space="preserve">    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vysílající organizace</w:t>
      </w:r>
      <w:r>
        <w:tab/>
      </w:r>
    </w:p>
    <w:p w14:paraId="7C3DC8C0" w14:textId="77777777" w:rsidR="001E5F7E" w:rsidRDefault="001E5F7E" w:rsidP="001E5F7E">
      <w:pPr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>) vyznačte prosím způsob platby</w:t>
      </w:r>
    </w:p>
    <w:p w14:paraId="694B70F2" w14:textId="77777777" w:rsidR="001E5F7E" w:rsidRPr="00081E50" w:rsidRDefault="001E5F7E" w:rsidP="001E5F7E">
      <w:pPr>
        <w:rPr>
          <w:i/>
          <w:sz w:val="20"/>
        </w:rPr>
      </w:pPr>
    </w:p>
    <w:p w14:paraId="0E38F638" w14:textId="77777777" w:rsidR="001E5F7E" w:rsidRDefault="001E5F7E" w:rsidP="001E5F7E">
      <w:pPr>
        <w:rPr>
          <w:i/>
        </w:rPr>
      </w:pPr>
    </w:p>
    <w:p w14:paraId="3A4A70F3" w14:textId="77777777" w:rsidR="001E5F7E" w:rsidRDefault="001E5F7E" w:rsidP="001E5F7E">
      <w:pPr>
        <w:rPr>
          <w:i/>
        </w:rPr>
      </w:pPr>
    </w:p>
    <w:p w14:paraId="54DBF35E" w14:textId="77777777" w:rsidR="001E5F7E" w:rsidRDefault="001E5F7E" w:rsidP="001E5F7E">
      <w:pPr>
        <w:rPr>
          <w:i/>
        </w:rPr>
      </w:pPr>
      <w:r w:rsidRPr="00081E50">
        <w:rPr>
          <w:i/>
        </w:rPr>
        <w:t xml:space="preserve">Účastník svým podpisem souhlasí v souladu s nařízením GDPR se zpracováním osobních údajů pro účely školení a její evidence. Osobní údaje budou zpracovávány v SVV Praha s.r.o. k tomu pověřenými osobami. Účastník se seznámil  s dokumentem </w:t>
      </w:r>
      <w:hyperlink r:id="rId7" w:history="1">
        <w:r w:rsidRPr="00081E50">
          <w:rPr>
            <w:rStyle w:val="Hypertextovodkaz"/>
            <w:i/>
          </w:rPr>
          <w:t>„</w:t>
        </w:r>
        <w:r w:rsidRPr="00081E50">
          <w:rPr>
            <w:rStyle w:val="Hypertextovodkaz"/>
            <w:i/>
            <w:iCs/>
          </w:rPr>
          <w:t>Ochrana osobních údajů v SVV Praha</w:t>
        </w:r>
        <w:r w:rsidRPr="00081E50">
          <w:rPr>
            <w:rStyle w:val="Hypertextovodkaz"/>
            <w:i/>
          </w:rPr>
          <w:t>“</w:t>
        </w:r>
      </w:hyperlink>
      <w:r w:rsidRPr="00081E50">
        <w:rPr>
          <w:i/>
        </w:rPr>
        <w:t xml:space="preserve"> uvedené na stránkách </w:t>
      </w:r>
      <w:hyperlink r:id="rId8" w:history="1">
        <w:r w:rsidRPr="00081E50">
          <w:rPr>
            <w:rStyle w:val="Hypertextovodkaz"/>
            <w:i/>
          </w:rPr>
          <w:t>www.svv.cz</w:t>
        </w:r>
      </w:hyperlink>
      <w:r w:rsidRPr="00081E50">
        <w:rPr>
          <w:i/>
        </w:rPr>
        <w:t>. Účastník svým podpisem potvrzuje, že  jím uvedené údaje jsou pravdivé; nepravdivé údaje mohou být důvodem pro nepřijetí do kurzu , resp. vyloučením z kurzu.</w:t>
      </w:r>
    </w:p>
    <w:p w14:paraId="151435DE" w14:textId="77777777" w:rsidR="001E5F7E" w:rsidRDefault="001E5F7E" w:rsidP="001E5F7E">
      <w:pPr>
        <w:rPr>
          <w:i/>
        </w:rPr>
      </w:pPr>
    </w:p>
    <w:p w14:paraId="339F2A7F" w14:textId="1D9B29EB" w:rsidR="00486BF6" w:rsidRPr="00E20858" w:rsidRDefault="00486BF6" w:rsidP="00486BF6">
      <w:pPr>
        <w:pStyle w:val="Prosttext"/>
        <w:pBdr>
          <w:bottom w:val="single" w:sz="4" w:space="1" w:color="auto"/>
        </w:pBd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E20858">
        <w:rPr>
          <w:rFonts w:ascii="Times New Roman" w:hAnsi="Times New Roman"/>
          <w:b/>
          <w:caps/>
          <w:sz w:val="32"/>
          <w:szCs w:val="32"/>
        </w:rPr>
        <w:lastRenderedPageBreak/>
        <w:t xml:space="preserve">Organizační informace </w:t>
      </w:r>
      <w:r>
        <w:rPr>
          <w:rFonts w:ascii="Times New Roman" w:hAnsi="Times New Roman"/>
          <w:b/>
          <w:caps/>
          <w:sz w:val="32"/>
          <w:szCs w:val="32"/>
        </w:rPr>
        <w:t xml:space="preserve">Kurzů </w:t>
      </w:r>
    </w:p>
    <w:p w14:paraId="7C2E0687" w14:textId="77777777" w:rsidR="00486BF6" w:rsidRPr="006F08B1" w:rsidRDefault="00486BF6" w:rsidP="00486BF6">
      <w:pPr>
        <w:jc w:val="both"/>
        <w:rPr>
          <w:bCs/>
        </w:rPr>
      </w:pPr>
      <w:r w:rsidRPr="006F08B1">
        <w:rPr>
          <w:bCs/>
        </w:rPr>
        <w:t>Kurzy pro vyšší svářečský personál jsou organizovány dle technických pravidel České svářečské společnosti CWS ANB a dokumentů Evropské svářečské federace (EWF) a Mezinárodního institutu svařování (IIW) .</w:t>
      </w:r>
    </w:p>
    <w:p w14:paraId="0CBD5252" w14:textId="77777777" w:rsidR="00486BF6" w:rsidRPr="006F08B1" w:rsidRDefault="00486BF6" w:rsidP="00486BF6">
      <w:pPr>
        <w:pStyle w:val="Nadpis1"/>
        <w:pBdr>
          <w:bottom w:val="single" w:sz="4" w:space="1" w:color="auto"/>
        </w:pBdr>
        <w:jc w:val="left"/>
        <w:rPr>
          <w:caps/>
          <w:color w:val="000000"/>
          <w:sz w:val="24"/>
          <w:szCs w:val="24"/>
        </w:rPr>
      </w:pPr>
      <w:r w:rsidRPr="006F08B1">
        <w:rPr>
          <w:caps/>
          <w:color w:val="000000"/>
          <w:sz w:val="24"/>
          <w:szCs w:val="24"/>
        </w:rPr>
        <w:t>Cena kurzu</w:t>
      </w:r>
    </w:p>
    <w:p w14:paraId="560BCF35" w14:textId="77777777" w:rsidR="00486BF6" w:rsidRPr="006F08B1" w:rsidRDefault="00486BF6" w:rsidP="00486BF6">
      <w:pPr>
        <w:pStyle w:val="Nadpis1"/>
        <w:jc w:val="left"/>
        <w:rPr>
          <w:b w:val="0"/>
          <w:caps/>
          <w:sz w:val="24"/>
          <w:szCs w:val="24"/>
        </w:rPr>
      </w:pPr>
      <w:r w:rsidRPr="006F08B1">
        <w:rPr>
          <w:b w:val="0"/>
          <w:bCs/>
          <w:color w:val="000000"/>
          <w:sz w:val="24"/>
          <w:szCs w:val="24"/>
        </w:rPr>
        <w:t>je konečná a zahrnuje kurzovné, skripta, zkoušku, dva diplomy.</w:t>
      </w:r>
      <w:r w:rsidRPr="006F08B1">
        <w:rPr>
          <w:b w:val="0"/>
          <w:sz w:val="24"/>
          <w:szCs w:val="24"/>
        </w:rPr>
        <w:t xml:space="preserve"> Faktura bude vystavena po zahájení kurzu. V případě požadavků zákazníka je možné kurzovné fakturovat i jiným způsobem na základě předem dané dohody</w:t>
      </w:r>
      <w:r>
        <w:rPr>
          <w:b w:val="0"/>
          <w:sz w:val="24"/>
          <w:szCs w:val="24"/>
        </w:rPr>
        <w:t>.</w:t>
      </w:r>
    </w:p>
    <w:p w14:paraId="1E18FFAB" w14:textId="77777777" w:rsidR="00486BF6" w:rsidRPr="006F08B1" w:rsidRDefault="00486BF6" w:rsidP="00486BF6">
      <w:pPr>
        <w:pStyle w:val="Zkladntextodsazen"/>
        <w:pBdr>
          <w:bottom w:val="single" w:sz="4" w:space="1" w:color="auto"/>
        </w:pBdr>
        <w:ind w:left="0"/>
        <w:jc w:val="both"/>
        <w:rPr>
          <w:b/>
          <w:bCs/>
          <w:caps/>
        </w:rPr>
      </w:pPr>
      <w:r w:rsidRPr="006F08B1">
        <w:rPr>
          <w:b/>
          <w:bCs/>
          <w:caps/>
        </w:rPr>
        <w:t xml:space="preserve">Kvalifikační požadavky </w:t>
      </w:r>
    </w:p>
    <w:p w14:paraId="40150DAD" w14:textId="77777777" w:rsidR="00486BF6" w:rsidRPr="006F08B1" w:rsidRDefault="00486BF6" w:rsidP="00486BF6">
      <w:pPr>
        <w:pStyle w:val="Zkladntextodsazen"/>
        <w:ind w:left="0"/>
        <w:jc w:val="both"/>
        <w:rPr>
          <w:bCs/>
        </w:rPr>
      </w:pPr>
      <w:r w:rsidRPr="006F08B1">
        <w:rPr>
          <w:bCs/>
        </w:rPr>
        <w:t xml:space="preserve">Nejpozději při zahájení kurzu předložte doklad o nejvyšším dosaženém vzdělání. </w:t>
      </w:r>
    </w:p>
    <w:p w14:paraId="02BA756D" w14:textId="77777777" w:rsidR="00486BF6" w:rsidRPr="006F08B1" w:rsidRDefault="00486BF6" w:rsidP="00486BF6">
      <w:pPr>
        <w:pBdr>
          <w:bottom w:val="single" w:sz="4" w:space="1" w:color="auto"/>
        </w:pBdr>
        <w:tabs>
          <w:tab w:val="left" w:pos="0"/>
          <w:tab w:val="left" w:pos="3402"/>
        </w:tabs>
        <w:spacing w:line="240" w:lineRule="atLeast"/>
        <w:rPr>
          <w:caps/>
        </w:rPr>
      </w:pPr>
      <w:r w:rsidRPr="006F08B1">
        <w:rPr>
          <w:b/>
          <w:caps/>
        </w:rPr>
        <w:t>Studijní literatura</w:t>
      </w:r>
      <w:r w:rsidRPr="006F08B1">
        <w:rPr>
          <w:caps/>
        </w:rPr>
        <w:t xml:space="preserve"> </w:t>
      </w:r>
    </w:p>
    <w:p w14:paraId="46378654" w14:textId="77777777" w:rsidR="00486BF6" w:rsidRPr="006F08B1" w:rsidRDefault="00486BF6" w:rsidP="00486BF6">
      <w:pPr>
        <w:tabs>
          <w:tab w:val="left" w:pos="0"/>
          <w:tab w:val="left" w:pos="3402"/>
        </w:tabs>
        <w:spacing w:line="240" w:lineRule="atLeast"/>
      </w:pPr>
      <w:r w:rsidRPr="006F08B1">
        <w:t>Každý účastník kurzu obdrží při zahájením studijní literaturu – skripta k okruhům + materiály zpracované jednotlivými přednášejícími + elektronicky zpracované přednášky ke stažení na webu svv.cz (bude vám předáno heslo)</w:t>
      </w:r>
    </w:p>
    <w:p w14:paraId="5B29130B" w14:textId="77777777" w:rsidR="00486BF6" w:rsidRPr="006F08B1" w:rsidRDefault="00486BF6" w:rsidP="00486BF6">
      <w:pPr>
        <w:pStyle w:val="Prosttext"/>
        <w:pBdr>
          <w:bottom w:val="single" w:sz="4" w:space="1" w:color="auto"/>
        </w:pBdr>
        <w:tabs>
          <w:tab w:val="left" w:pos="1700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Zkoušky </w:t>
      </w:r>
    </w:p>
    <w:p w14:paraId="51CC6543" w14:textId="77777777" w:rsidR="00486BF6" w:rsidRPr="006F08B1" w:rsidRDefault="00486BF6" w:rsidP="00486BF6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Průběžný písemný test po ukončení 1.dílu  </w:t>
      </w:r>
    </w:p>
    <w:p w14:paraId="29559422" w14:textId="77777777" w:rsidR="00486BF6" w:rsidRDefault="00486BF6" w:rsidP="00486BF6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Závěrečný písemný test z národních otázek + zkušebně se ověřují i mezinárodní otázky </w:t>
      </w:r>
    </w:p>
    <w:p w14:paraId="53209931" w14:textId="77777777" w:rsidR="00486BF6" w:rsidRPr="006F08B1" w:rsidRDefault="00486BF6" w:rsidP="00486BF6">
      <w:pPr>
        <w:pStyle w:val="Prosttext"/>
        <w:tabs>
          <w:tab w:val="left" w:pos="1700"/>
        </w:tabs>
        <w:jc w:val="both"/>
        <w:rPr>
          <w:rFonts w:ascii="Times New Roman" w:hAnsi="Times New Roman"/>
          <w:bCs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>Ústní zkouška (před zkušební komisí jmenovanou CWS ANB)</w:t>
      </w:r>
    </w:p>
    <w:p w14:paraId="24A1D986" w14:textId="77777777" w:rsidR="00486BF6" w:rsidRPr="006F08B1" w:rsidRDefault="00486BF6" w:rsidP="00486BF6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Výstupní dokumenty:</w:t>
      </w:r>
      <w:r w:rsidRPr="006F08B1">
        <w:rPr>
          <w:rFonts w:ascii="Times New Roman" w:hAnsi="Times New Roman"/>
          <w:caps/>
          <w:sz w:val="24"/>
          <w:szCs w:val="24"/>
        </w:rPr>
        <w:t xml:space="preserve"> </w:t>
      </w:r>
    </w:p>
    <w:p w14:paraId="7022B2A8" w14:textId="77777777" w:rsidR="00486BF6" w:rsidRPr="006F08B1" w:rsidRDefault="00486BF6" w:rsidP="00486BF6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>Po úspěšném složení všech zkoušek obdrží absolvent:</w:t>
      </w:r>
    </w:p>
    <w:p w14:paraId="7E2CD415" w14:textId="77777777" w:rsidR="00486BF6" w:rsidRPr="006F08B1" w:rsidRDefault="00486BF6" w:rsidP="00486BF6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1. </w:t>
      </w:r>
      <w:r w:rsidRPr="006F08B1">
        <w:rPr>
          <w:rFonts w:ascii="Times New Roman" w:hAnsi="Times New Roman"/>
          <w:b/>
          <w:sz w:val="24"/>
          <w:szCs w:val="24"/>
        </w:rPr>
        <w:t>potvrzení o absolvování kurzu</w:t>
      </w:r>
    </w:p>
    <w:p w14:paraId="18D12FFA" w14:textId="77777777" w:rsidR="00486BF6" w:rsidRPr="006F08B1" w:rsidRDefault="00486BF6" w:rsidP="00486BF6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2. </w:t>
      </w:r>
      <w:r w:rsidRPr="006F08B1">
        <w:rPr>
          <w:rFonts w:ascii="Times New Roman" w:hAnsi="Times New Roman"/>
          <w:b/>
          <w:sz w:val="24"/>
          <w:szCs w:val="24"/>
        </w:rPr>
        <w:t>dva diplomy</w:t>
      </w:r>
      <w:r w:rsidRPr="006F08B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8B1">
        <w:rPr>
          <w:rFonts w:ascii="Times New Roman" w:hAnsi="Times New Roman"/>
          <w:sz w:val="24"/>
          <w:szCs w:val="24"/>
        </w:rPr>
        <w:t xml:space="preserve">Mezinárodní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 xml:space="preserve"> (vydává CWS ANB a IIW) a Evropský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>a (vydává CWS ANB a EWF)</w:t>
      </w:r>
      <w:r>
        <w:rPr>
          <w:rFonts w:ascii="Times New Roman" w:hAnsi="Times New Roman"/>
          <w:sz w:val="24"/>
          <w:szCs w:val="24"/>
        </w:rPr>
        <w:t xml:space="preserve"> , v</w:t>
      </w:r>
      <w:r w:rsidRPr="006F08B1">
        <w:rPr>
          <w:rFonts w:ascii="Times New Roman" w:hAnsi="Times New Roman"/>
          <w:sz w:val="24"/>
          <w:szCs w:val="24"/>
        </w:rPr>
        <w:t xml:space="preserve">iz odkazy: </w:t>
      </w:r>
      <w:hyperlink r:id="rId9" w:history="1">
        <w:r w:rsidRPr="006F08B1">
          <w:rPr>
            <w:rStyle w:val="Hypertextovodkaz"/>
            <w:rFonts w:ascii="Times New Roman" w:hAnsi="Times New Roman"/>
          </w:rPr>
          <w:t>CWS ANB – Česká svářečská společnost ANB</w:t>
        </w:r>
      </w:hyperlink>
      <w:r w:rsidRPr="006F08B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6F08B1">
          <w:rPr>
            <w:rStyle w:val="Hypertextovodkaz"/>
            <w:rFonts w:ascii="Times New Roman" w:hAnsi="Times New Roman"/>
          </w:rPr>
          <w:t>IIW -  Mezinárodní svářečský institut</w:t>
        </w:r>
      </w:hyperlink>
      <w:r w:rsidRPr="006F08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F08B1">
          <w:rPr>
            <w:rStyle w:val="Hypertextovodkaz"/>
            <w:rFonts w:ascii="Times New Roman" w:hAnsi="Times New Roman"/>
          </w:rPr>
          <w:t>EWF -  Evropská svářečská federace</w:t>
        </w:r>
      </w:hyperlink>
    </w:p>
    <w:p w14:paraId="2C2A5786" w14:textId="77777777" w:rsidR="00486BF6" w:rsidRDefault="00486BF6" w:rsidP="00486BF6">
      <w:r w:rsidRPr="006F08B1">
        <w:t xml:space="preserve">3. </w:t>
      </w:r>
      <w:r w:rsidRPr="006F08B1">
        <w:rPr>
          <w:b/>
        </w:rPr>
        <w:t xml:space="preserve">Osvědčení o proškolení z normy ČSN EN ISO 17 367 pro vizuální kontrolu svarů, </w:t>
      </w:r>
      <w:r w:rsidRPr="006F08B1">
        <w:t xml:space="preserve">toto osvědčení nenahrazuje certifikát pracovníka NDT (tento certifikát je možné získat </w:t>
      </w:r>
      <w:r>
        <w:t>a</w:t>
      </w:r>
      <w:r w:rsidRPr="006F08B1">
        <w:t>bsolvováním kurzu VT</w:t>
      </w:r>
      <w:r>
        <w:t xml:space="preserve"> </w:t>
      </w:r>
      <w:r w:rsidRPr="006F08B1">
        <w:t>w v našem škol</w:t>
      </w:r>
      <w:r>
        <w:t>i</w:t>
      </w:r>
      <w:r w:rsidRPr="006F08B1">
        <w:t xml:space="preserve">cím středisku SVV Praha s.r.o.) </w:t>
      </w:r>
    </w:p>
    <w:p w14:paraId="6F6C7104" w14:textId="77777777" w:rsidR="00486BF6" w:rsidRPr="006F08B1" w:rsidRDefault="00486BF6" w:rsidP="00486BF6">
      <w:pPr>
        <w:pStyle w:val="Nadpis1"/>
        <w:pBdr>
          <w:bottom w:val="single" w:sz="4" w:space="1" w:color="auto"/>
        </w:pBdr>
        <w:jc w:val="left"/>
        <w:rPr>
          <w:caps/>
          <w:sz w:val="24"/>
          <w:szCs w:val="24"/>
        </w:rPr>
      </w:pPr>
      <w:r w:rsidRPr="006F08B1">
        <w:rPr>
          <w:caps/>
          <w:sz w:val="24"/>
          <w:szCs w:val="24"/>
        </w:rPr>
        <w:t>Organizační   změny</w:t>
      </w:r>
    </w:p>
    <w:p w14:paraId="2E388F47" w14:textId="77777777" w:rsidR="00486BF6" w:rsidRPr="006F08B1" w:rsidRDefault="00486BF6" w:rsidP="00486BF6">
      <w:pPr>
        <w:pStyle w:val="Zkladntextodsazen2"/>
        <w:ind w:firstLine="0"/>
      </w:pPr>
      <w:r w:rsidRPr="006F08B1">
        <w:t>SVV Praha, s.r.o. si vyhrazuje právo změny lektora, data a místa konání či zrušení vzdělávací akce z organizačních důvodů. Veškeré změny vám dáme písemně, telefonicky nebo emailem včas na vědomí.</w:t>
      </w:r>
    </w:p>
    <w:p w14:paraId="4ADD7521" w14:textId="77777777" w:rsidR="00486BF6" w:rsidRPr="006F08B1" w:rsidRDefault="00486BF6" w:rsidP="00486BF6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Místo konání teoretického bloku: </w:t>
      </w:r>
    </w:p>
    <w:p w14:paraId="2CE340C4" w14:textId="77777777" w:rsidR="00486BF6" w:rsidRPr="006F08B1" w:rsidRDefault="00486BF6" w:rsidP="00486BF6">
      <w:pPr>
        <w:pStyle w:val="Prosttext"/>
        <w:tabs>
          <w:tab w:val="left" w:pos="1700"/>
        </w:tabs>
        <w:jc w:val="center"/>
        <w:rPr>
          <w:rFonts w:ascii="Times New Roman" w:hAnsi="Times New Roman"/>
          <w:b/>
          <w:sz w:val="24"/>
          <w:szCs w:val="24"/>
        </w:rPr>
      </w:pPr>
      <w:r w:rsidRPr="006F08B1">
        <w:rPr>
          <w:rFonts w:ascii="Times New Roman" w:hAnsi="Times New Roman"/>
          <w:b/>
          <w:sz w:val="24"/>
          <w:szCs w:val="24"/>
        </w:rPr>
        <w:t>Učebna SVV Praha, s.r.o., Ohradní 65, Praha 4  - Michle</w:t>
      </w:r>
      <w:r w:rsidRPr="006F08B1">
        <w:rPr>
          <w:noProof/>
        </w:rPr>
        <w:drawing>
          <wp:inline distT="0" distB="0" distL="0" distR="0" wp14:anchorId="0CD3A65E" wp14:editId="2EA20A97">
            <wp:extent cx="3265415" cy="1809750"/>
            <wp:effectExtent l="19050" t="19050" r="11430" b="19050"/>
            <wp:docPr id="3" name="Obrázek 3" descr="m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p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28" cy="18843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5386783" w14:textId="77777777" w:rsidR="00486BF6" w:rsidRPr="00E20858" w:rsidRDefault="00486BF6" w:rsidP="00486BF6">
      <w:pPr>
        <w:pBdr>
          <w:bottom w:val="single" w:sz="4" w:space="1" w:color="auto"/>
        </w:pBdr>
        <w:rPr>
          <w:b/>
          <w:caps/>
        </w:rPr>
      </w:pPr>
      <w:r w:rsidRPr="00E20858">
        <w:rPr>
          <w:b/>
          <w:caps/>
        </w:rPr>
        <w:t>Dopravní spojení:</w:t>
      </w:r>
    </w:p>
    <w:p w14:paraId="7FE7CAED" w14:textId="77777777" w:rsidR="00486BF6" w:rsidRPr="006F08B1" w:rsidRDefault="00486BF6" w:rsidP="00486BF6">
      <w:r w:rsidRPr="006F08B1">
        <w:rPr>
          <w:b/>
        </w:rPr>
        <w:t>Spojení autem:</w:t>
      </w:r>
      <w:r w:rsidRPr="006F08B1">
        <w:t xml:space="preserve"> výjezd z dálnice D1 značení Michle, pokračovat ulicí Vyskočilova, Michelská, Hadovitá, Ohradní, parkování možné bezplatně na parkovišti před objektem (závoru otvírá služba na vrátnici, stačí se k závoře přiblížit a počkat až se závora otevře)</w:t>
      </w:r>
    </w:p>
    <w:p w14:paraId="7A60EB18" w14:textId="77777777" w:rsidR="00486BF6" w:rsidRPr="006F08B1" w:rsidRDefault="00486BF6" w:rsidP="00486BF6">
      <w:r w:rsidRPr="006F08B1">
        <w:rPr>
          <w:b/>
        </w:rPr>
        <w:lastRenderedPageBreak/>
        <w:t>Spojení MHD:</w:t>
      </w:r>
      <w:r w:rsidRPr="006F08B1">
        <w:t xml:space="preserve"> </w:t>
      </w:r>
      <w:r w:rsidRPr="006F08B1">
        <w:rPr>
          <w:b/>
        </w:rPr>
        <w:t>1.možnost</w:t>
      </w:r>
      <w:r w:rsidRPr="006F08B1">
        <w:t xml:space="preserve">: metro </w:t>
      </w:r>
      <w:r w:rsidRPr="006F08B1">
        <w:rPr>
          <w:b/>
        </w:rPr>
        <w:t>C Kačerov</w:t>
      </w:r>
      <w:r w:rsidRPr="006F08B1">
        <w:t xml:space="preserve">, podejít podchodem na druhou stranu, </w:t>
      </w:r>
      <w:r w:rsidRPr="006F08B1">
        <w:rPr>
          <w:b/>
        </w:rPr>
        <w:t>bus 196, 150, 139</w:t>
      </w:r>
      <w:r w:rsidRPr="006F08B1">
        <w:t xml:space="preserve"> čtyři stanice do </w:t>
      </w:r>
      <w:r w:rsidRPr="006F08B1">
        <w:rPr>
          <w:b/>
        </w:rPr>
        <w:t>stanice Ohradní</w:t>
      </w:r>
      <w:r w:rsidRPr="006F08B1">
        <w:t>, pak cca 50 zpět, odbočit vlevo (kolem obchodu  Žabka) do ul. Ohradní, 200 m pěšky rovně - vysoká hnědá budova na konci ulice</w:t>
      </w:r>
    </w:p>
    <w:p w14:paraId="7327E171" w14:textId="77777777" w:rsidR="00486BF6" w:rsidRPr="006F08B1" w:rsidRDefault="00486BF6" w:rsidP="00486BF6">
      <w:pPr>
        <w:outlineLvl w:val="0"/>
      </w:pPr>
      <w:r w:rsidRPr="006F08B1">
        <w:rPr>
          <w:noProof/>
        </w:rPr>
        <w:drawing>
          <wp:anchor distT="0" distB="0" distL="114300" distR="114300" simplePos="0" relativeHeight="251659264" behindDoc="1" locked="0" layoutInCell="1" allowOverlap="1" wp14:anchorId="197CFD4D" wp14:editId="6B0E4085">
            <wp:simplePos x="0" y="0"/>
            <wp:positionH relativeFrom="column">
              <wp:posOffset>3233420</wp:posOffset>
            </wp:positionH>
            <wp:positionV relativeFrom="paragraph">
              <wp:posOffset>462280</wp:posOffset>
            </wp:positionV>
            <wp:extent cx="2209800" cy="1657350"/>
            <wp:effectExtent l="0" t="0" r="0" b="0"/>
            <wp:wrapSquare wrapText="bothSides"/>
            <wp:docPr id="2" name="Obrázek 2" descr="C:\Users\Vrablikova\Pictures\Obrázky\Industry\P101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blikova\Pictures\Obrázky\Industry\P10104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8B1">
        <w:rPr>
          <w:b/>
          <w:bCs/>
        </w:rPr>
        <w:t>2.možnost:</w:t>
      </w:r>
      <w:r w:rsidRPr="006F08B1">
        <w:t xml:space="preserve"> tramvaj 14, 11 do stanice Michelská, pak přes můstek ul. Michelskou do kopce,</w:t>
      </w:r>
      <w:r>
        <w:t xml:space="preserve"> </w:t>
      </w:r>
      <w:r w:rsidRPr="006F08B1">
        <w:t xml:space="preserve">odbočit vlevo do  ulice Ohradní  (kolem obchodu  Žabka), dále cca </w:t>
      </w:r>
      <w:smartTag w:uri="urn:schemas-microsoft-com:office:smarttags" w:element="metricconverter">
        <w:smartTagPr>
          <w:attr w:name="ProductID" w:val="200 m"/>
        </w:smartTagPr>
        <w:r w:rsidRPr="006F08B1">
          <w:t>200 m</w:t>
        </w:r>
      </w:smartTag>
      <w:r w:rsidRPr="006F08B1">
        <w:t xml:space="preserve"> rovně – vysoká hnědá budova </w:t>
      </w:r>
    </w:p>
    <w:p w14:paraId="5C009147" w14:textId="77777777" w:rsidR="00486BF6" w:rsidRDefault="00486BF6" w:rsidP="00486BF6">
      <w:pPr>
        <w:tabs>
          <w:tab w:val="left" w:pos="709"/>
        </w:tabs>
      </w:pPr>
      <w:r w:rsidRPr="006F08B1">
        <w:rPr>
          <w:noProof/>
        </w:rPr>
        <w:drawing>
          <wp:inline distT="0" distB="0" distL="0" distR="0" wp14:anchorId="1CCE2E72" wp14:editId="2CD89645">
            <wp:extent cx="2194674" cy="1593850"/>
            <wp:effectExtent l="0" t="0" r="0" b="6350"/>
            <wp:docPr id="1" name="Obrázek 1" descr="Ohradni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hradni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93" cy="167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239EB" w14:textId="77777777" w:rsidR="00486BF6" w:rsidRPr="00F27D6A" w:rsidRDefault="00486BF6" w:rsidP="00486BF6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F27D6A">
        <w:rPr>
          <w:rFonts w:ascii="Times New Roman" w:hAnsi="Times New Roman"/>
          <w:b/>
          <w:sz w:val="24"/>
          <w:szCs w:val="24"/>
        </w:rPr>
        <w:t xml:space="preserve">Pozn.: </w:t>
      </w:r>
      <w:r w:rsidRPr="00F27D6A">
        <w:rPr>
          <w:rFonts w:ascii="Times New Roman" w:hAnsi="Times New Roman"/>
          <w:sz w:val="24"/>
          <w:szCs w:val="24"/>
        </w:rPr>
        <w:t>Učebna je vybavena audiovizuální technikou, posluchači mají bezplatný přístup k wifi</w:t>
      </w:r>
    </w:p>
    <w:p w14:paraId="4804C024" w14:textId="77777777" w:rsidR="00486BF6" w:rsidRPr="006F08B1" w:rsidRDefault="00486BF6" w:rsidP="00486BF6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Místo konání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F08B1">
        <w:rPr>
          <w:rFonts w:ascii="Times New Roman" w:hAnsi="Times New Roman"/>
          <w:b/>
          <w:caps/>
          <w:sz w:val="24"/>
          <w:szCs w:val="24"/>
        </w:rPr>
        <w:t>praktického bloku:</w:t>
      </w:r>
      <w:r w:rsidRPr="006F08B1">
        <w:rPr>
          <w:rFonts w:ascii="Times New Roman" w:hAnsi="Times New Roman"/>
          <w:b/>
          <w:caps/>
          <w:sz w:val="24"/>
          <w:szCs w:val="24"/>
        </w:rPr>
        <w:tab/>
      </w:r>
    </w:p>
    <w:p w14:paraId="794C01C3" w14:textId="77777777" w:rsidR="00486BF6" w:rsidRPr="006F08B1" w:rsidRDefault="00486BF6" w:rsidP="00486BF6">
      <w:r w:rsidRPr="006F08B1">
        <w:t xml:space="preserve">Svářečská škola </w:t>
      </w:r>
      <w:r>
        <w:t>SVV Praha, U Michelského lesa 370, Praha 4</w:t>
      </w:r>
    </w:p>
    <w:p w14:paraId="73EC8A20" w14:textId="77777777" w:rsidR="00486BF6" w:rsidRPr="006F08B1" w:rsidRDefault="00486BF6" w:rsidP="00486BF6">
      <w:pPr>
        <w:pBdr>
          <w:bottom w:val="single" w:sz="4" w:space="1" w:color="auto"/>
        </w:pBdr>
        <w:tabs>
          <w:tab w:val="left" w:pos="284"/>
          <w:tab w:val="left" w:pos="1985"/>
        </w:tabs>
        <w:rPr>
          <w:b/>
          <w:caps/>
        </w:rPr>
      </w:pPr>
      <w:r w:rsidRPr="00E20858">
        <w:rPr>
          <w:b/>
          <w:caps/>
        </w:rPr>
        <w:t>Ubytování a strav</w:t>
      </w:r>
      <w:r>
        <w:rPr>
          <w:b/>
          <w:caps/>
        </w:rPr>
        <w:t>ování</w:t>
      </w:r>
      <w:r w:rsidRPr="00E20858">
        <w:rPr>
          <w:b/>
          <w:caps/>
        </w:rPr>
        <w:t>:</w:t>
      </w:r>
      <w:r w:rsidRPr="006F08B1">
        <w:rPr>
          <w:b/>
          <w:caps/>
        </w:rPr>
        <w:tab/>
      </w:r>
    </w:p>
    <w:p w14:paraId="547BEA3B" w14:textId="77777777" w:rsidR="00486BF6" w:rsidRDefault="00486BF6" w:rsidP="00486BF6">
      <w:pPr>
        <w:tabs>
          <w:tab w:val="num" w:pos="0"/>
        </w:tabs>
      </w:pPr>
      <w:r w:rsidRPr="006F08B1">
        <w:t xml:space="preserve">Ubytování </w:t>
      </w:r>
      <w:r>
        <w:t xml:space="preserve">a stravování </w:t>
      </w:r>
      <w:r w:rsidRPr="006F08B1">
        <w:t xml:space="preserve">SVV Praha, s.r.o. </w:t>
      </w:r>
      <w:r>
        <w:t>nezajišťuje</w:t>
      </w:r>
      <w:r w:rsidRPr="006F08B1">
        <w:t xml:space="preserve">. </w:t>
      </w:r>
    </w:p>
    <w:p w14:paraId="30D5B5F9" w14:textId="77777777" w:rsidR="00486BF6" w:rsidRPr="006F08B1" w:rsidRDefault="00486BF6" w:rsidP="00486BF6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Přehled studijních okruhů:</w:t>
      </w:r>
    </w:p>
    <w:p w14:paraId="11B2D173" w14:textId="77777777" w:rsidR="00486BF6" w:rsidRPr="006F08B1" w:rsidRDefault="00486BF6" w:rsidP="00486BF6">
      <w:pPr>
        <w:rPr>
          <w:b/>
        </w:rPr>
      </w:pPr>
      <w:r w:rsidRPr="006F08B1">
        <w:rPr>
          <w:b/>
        </w:rPr>
        <w:t>Modul 1: Technologie svařování a zařízení</w:t>
      </w:r>
    </w:p>
    <w:p w14:paraId="1419E0E7" w14:textId="77777777" w:rsidR="00486BF6" w:rsidRPr="006F08B1" w:rsidRDefault="00486BF6" w:rsidP="00486BF6">
      <w:r w:rsidRPr="006F08B1">
        <w:t>1.1. Všeobecný úvod do technologie svařování</w:t>
      </w:r>
    </w:p>
    <w:p w14:paraId="3FD5B344" w14:textId="77777777" w:rsidR="00486BF6" w:rsidRPr="006F08B1" w:rsidRDefault="00486BF6" w:rsidP="00486BF6">
      <w:r w:rsidRPr="006F08B1">
        <w:t>1.2 Plamenové svařování a související procesy</w:t>
      </w:r>
    </w:p>
    <w:p w14:paraId="044B1E22" w14:textId="77777777" w:rsidR="00486BF6" w:rsidRPr="006F08B1" w:rsidRDefault="00486BF6" w:rsidP="00486BF6">
      <w:r w:rsidRPr="006F08B1">
        <w:t>1.3 Elektrické minimum</w:t>
      </w:r>
    </w:p>
    <w:p w14:paraId="50CFBD71" w14:textId="77777777" w:rsidR="00486BF6" w:rsidRPr="006F08B1" w:rsidRDefault="00486BF6" w:rsidP="00486BF6">
      <w:r w:rsidRPr="006F08B1">
        <w:t xml:space="preserve">1.4 Elektrický oblouk </w:t>
      </w:r>
    </w:p>
    <w:p w14:paraId="4CA36FA4" w14:textId="77777777" w:rsidR="00486BF6" w:rsidRPr="006F08B1" w:rsidRDefault="00486BF6" w:rsidP="00486BF6">
      <w:r w:rsidRPr="006F08B1">
        <w:t>1.5 Zdroje energie pro obloukové svařování</w:t>
      </w:r>
    </w:p>
    <w:p w14:paraId="34FECD61" w14:textId="77777777" w:rsidR="00486BF6" w:rsidRPr="006F08B1" w:rsidRDefault="00486BF6" w:rsidP="00486BF6">
      <w:r w:rsidRPr="006F08B1">
        <w:t>1.6 Úvod do obloukového svařování v ochranných atmosférách</w:t>
      </w:r>
    </w:p>
    <w:p w14:paraId="2E19E42C" w14:textId="77777777" w:rsidR="00486BF6" w:rsidRPr="006F08B1" w:rsidRDefault="00486BF6" w:rsidP="00486BF6">
      <w:r w:rsidRPr="006F08B1">
        <w:t>1.7 Svařování TIG</w:t>
      </w:r>
    </w:p>
    <w:p w14:paraId="32532EF9" w14:textId="77777777" w:rsidR="00486BF6" w:rsidRPr="006F08B1" w:rsidRDefault="00486BF6" w:rsidP="00486BF6">
      <w:r w:rsidRPr="006F08B1">
        <w:t>1.8.1  Svařování MIG/MAG</w:t>
      </w:r>
    </w:p>
    <w:p w14:paraId="3C3DC8C5" w14:textId="77777777" w:rsidR="00486BF6" w:rsidRPr="006F08B1" w:rsidRDefault="00486BF6" w:rsidP="00486BF6">
      <w:r w:rsidRPr="006F08B1">
        <w:t>1.8.2  Obloukové svařování plněnou elektrodou FCAW</w:t>
      </w:r>
    </w:p>
    <w:p w14:paraId="294BFDE4" w14:textId="77777777" w:rsidR="00486BF6" w:rsidRPr="006F08B1" w:rsidRDefault="00486BF6" w:rsidP="00486BF6">
      <w:r w:rsidRPr="006F08B1">
        <w:t>1.9 Svařování MMA</w:t>
      </w:r>
    </w:p>
    <w:p w14:paraId="6357E2E0" w14:textId="77777777" w:rsidR="00486BF6" w:rsidRPr="006F08B1" w:rsidRDefault="00486BF6" w:rsidP="00486BF6">
      <w:r w:rsidRPr="006F08B1">
        <w:t>1.10 Svařování pod tavidlem</w:t>
      </w:r>
    </w:p>
    <w:p w14:paraId="3DA79D6B" w14:textId="77777777" w:rsidR="00486BF6" w:rsidRPr="006F08B1" w:rsidRDefault="00486BF6" w:rsidP="00486BF6">
      <w:r w:rsidRPr="006F08B1">
        <w:t>1.11 Odporové svařování</w:t>
      </w:r>
    </w:p>
    <w:p w14:paraId="624ED6E1" w14:textId="77777777" w:rsidR="00486BF6" w:rsidRPr="006F08B1" w:rsidRDefault="00486BF6" w:rsidP="00486BF6">
      <w:r w:rsidRPr="006F08B1">
        <w:t>1.12.1 Ostatní svařovací procesy Laser, Svazek elektronů a plazma</w:t>
      </w:r>
    </w:p>
    <w:p w14:paraId="05965ABF" w14:textId="77777777" w:rsidR="00486BF6" w:rsidRPr="006F08B1" w:rsidRDefault="00486BF6" w:rsidP="00486BF6">
      <w:r w:rsidRPr="006F08B1">
        <w:t>1.12.2 Ostatní svařovací procesy mimo uvedených v bodě 1.12.1</w:t>
      </w:r>
    </w:p>
    <w:p w14:paraId="7423FF2A" w14:textId="77777777" w:rsidR="00486BF6" w:rsidRPr="006F08B1" w:rsidRDefault="00486BF6" w:rsidP="00486BF6">
      <w:r w:rsidRPr="006F08B1">
        <w:t>1.13 Řezání, vrtání  a jiné způsoby přípravy hran</w:t>
      </w:r>
    </w:p>
    <w:p w14:paraId="2400EDCA" w14:textId="77777777" w:rsidR="00486BF6" w:rsidRPr="006F08B1" w:rsidRDefault="00486BF6" w:rsidP="00486BF6">
      <w:r w:rsidRPr="006F08B1">
        <w:t>1.14 Úprava povrchu a žárové nástřiky</w:t>
      </w:r>
    </w:p>
    <w:p w14:paraId="52AF17DA" w14:textId="77777777" w:rsidR="00486BF6" w:rsidRPr="006F08B1" w:rsidRDefault="00486BF6" w:rsidP="00486BF6">
      <w:r w:rsidRPr="006F08B1">
        <w:t>1.15 Zcela mechanizované procesy a robotiky</w:t>
      </w:r>
    </w:p>
    <w:p w14:paraId="2232EC40" w14:textId="77777777" w:rsidR="00486BF6" w:rsidRPr="006F08B1" w:rsidRDefault="00486BF6" w:rsidP="00486BF6">
      <w:r w:rsidRPr="006F08B1">
        <w:t>1.16 Tvrdé a měkké pájení</w:t>
      </w:r>
    </w:p>
    <w:p w14:paraId="169E15DD" w14:textId="77777777" w:rsidR="00486BF6" w:rsidRPr="006F08B1" w:rsidRDefault="00486BF6" w:rsidP="00486BF6">
      <w:r w:rsidRPr="006F08B1">
        <w:t>1.17 Technologie spojování plastů</w:t>
      </w:r>
    </w:p>
    <w:p w14:paraId="49B9851E" w14:textId="77777777" w:rsidR="00486BF6" w:rsidRPr="006F08B1" w:rsidRDefault="00486BF6" w:rsidP="00486BF6">
      <w:r w:rsidRPr="006F08B1">
        <w:t>1.18. Spojování keramiky a kompozitů</w:t>
      </w:r>
    </w:p>
    <w:p w14:paraId="6D34B4D3" w14:textId="77777777" w:rsidR="00486BF6" w:rsidRPr="006F08B1" w:rsidRDefault="00486BF6" w:rsidP="00486BF6">
      <w:r w:rsidRPr="006F08B1">
        <w:t>1.19 Svařovací laboratoř</w:t>
      </w:r>
    </w:p>
    <w:p w14:paraId="1A09F632" w14:textId="77777777" w:rsidR="00486BF6" w:rsidRPr="006F08B1" w:rsidRDefault="00486BF6" w:rsidP="00486BF6">
      <w:pPr>
        <w:rPr>
          <w:b/>
        </w:rPr>
      </w:pPr>
      <w:r w:rsidRPr="006F08B1">
        <w:rPr>
          <w:b/>
        </w:rPr>
        <w:t>Modul 2: Materiály a jejich chování při svařování</w:t>
      </w:r>
    </w:p>
    <w:p w14:paraId="0B36933D" w14:textId="77777777" w:rsidR="00486BF6" w:rsidRPr="006F08B1" w:rsidRDefault="00486BF6" w:rsidP="00486BF6">
      <w:r w:rsidRPr="006F08B1">
        <w:t>2.1 Struktura a vlastností kovů</w:t>
      </w:r>
    </w:p>
    <w:p w14:paraId="47BB520B" w14:textId="77777777" w:rsidR="00486BF6" w:rsidRPr="006F08B1" w:rsidRDefault="00486BF6" w:rsidP="00486BF6">
      <w:r w:rsidRPr="006F08B1">
        <w:t xml:space="preserve">2.2 Slitiny a fázové diagramy </w:t>
      </w:r>
    </w:p>
    <w:p w14:paraId="78474363" w14:textId="77777777" w:rsidR="00486BF6" w:rsidRPr="006F08B1" w:rsidRDefault="00486BF6" w:rsidP="00486BF6">
      <w:r w:rsidRPr="006F08B1">
        <w:t>2.3 Slitiny železa a uhlíku</w:t>
      </w:r>
    </w:p>
    <w:p w14:paraId="60F13389" w14:textId="77777777" w:rsidR="00486BF6" w:rsidRPr="006F08B1" w:rsidRDefault="00486BF6" w:rsidP="00486BF6">
      <w:r w:rsidRPr="006F08B1">
        <w:t>2.4 Výroba a třídění ocelí</w:t>
      </w:r>
    </w:p>
    <w:p w14:paraId="2052F14D" w14:textId="77777777" w:rsidR="00486BF6" w:rsidRPr="006F08B1" w:rsidRDefault="00486BF6" w:rsidP="00486BF6">
      <w:r w:rsidRPr="006F08B1">
        <w:t>2.5 Chování konstrukčních ocelí při tavném svařování</w:t>
      </w:r>
    </w:p>
    <w:p w14:paraId="28FFEB58" w14:textId="77777777" w:rsidR="00486BF6" w:rsidRPr="006F08B1" w:rsidRDefault="00486BF6" w:rsidP="00486BF6">
      <w:r w:rsidRPr="006F08B1">
        <w:t>2.6 Výskyt trhlin ve svarových spojích</w:t>
      </w:r>
    </w:p>
    <w:p w14:paraId="7CF456AC" w14:textId="77777777" w:rsidR="00486BF6" w:rsidRPr="006F08B1" w:rsidRDefault="00486BF6" w:rsidP="00486BF6">
      <w:r w:rsidRPr="006F08B1">
        <w:lastRenderedPageBreak/>
        <w:t>2.7  Lomy a různé typy lomů</w:t>
      </w:r>
    </w:p>
    <w:p w14:paraId="44ADFE2B" w14:textId="77777777" w:rsidR="00486BF6" w:rsidRPr="006F08B1" w:rsidRDefault="00486BF6" w:rsidP="00486BF6">
      <w:r w:rsidRPr="006F08B1">
        <w:t xml:space="preserve">2.8 Tepelné zpracování základních materiálů a svarových spojů </w:t>
      </w:r>
    </w:p>
    <w:p w14:paraId="61FC90DC" w14:textId="77777777" w:rsidR="00486BF6" w:rsidRPr="006F08B1" w:rsidRDefault="00486BF6" w:rsidP="00486BF6">
      <w:r w:rsidRPr="006F08B1">
        <w:t>2.9 Konstrukční (nelegované) oceli</w:t>
      </w:r>
    </w:p>
    <w:p w14:paraId="314E2E93" w14:textId="77777777" w:rsidR="00486BF6" w:rsidRPr="006F08B1" w:rsidRDefault="00486BF6" w:rsidP="00486BF6">
      <w:r w:rsidRPr="006F08B1">
        <w:t xml:space="preserve">2.10 Vysokopevné oceli </w:t>
      </w:r>
    </w:p>
    <w:p w14:paraId="1F5D9166" w14:textId="77777777" w:rsidR="00486BF6" w:rsidRPr="006F08B1" w:rsidRDefault="00486BF6" w:rsidP="00486BF6">
      <w:r w:rsidRPr="006F08B1">
        <w:t xml:space="preserve">2.11 Aplikace konstrukčních a vysokopevných ocelí  </w:t>
      </w:r>
    </w:p>
    <w:p w14:paraId="639FC148" w14:textId="77777777" w:rsidR="00486BF6" w:rsidRPr="006F08B1" w:rsidRDefault="00486BF6" w:rsidP="00486BF6">
      <w:r w:rsidRPr="006F08B1">
        <w:t>2.12 Tečení a oceliodolné tečení</w:t>
      </w:r>
    </w:p>
    <w:p w14:paraId="02C6CF16" w14:textId="77777777" w:rsidR="00486BF6" w:rsidRPr="006F08B1" w:rsidRDefault="00486BF6" w:rsidP="00486BF6">
      <w:r w:rsidRPr="006F08B1">
        <w:t>2.13 Oceli pro kryogenní teploty</w:t>
      </w:r>
    </w:p>
    <w:p w14:paraId="20032FFF" w14:textId="77777777" w:rsidR="00486BF6" w:rsidRPr="006F08B1" w:rsidRDefault="00486BF6" w:rsidP="00486BF6">
      <w:r w:rsidRPr="006F08B1">
        <w:t>2.14 Úvod do koroze</w:t>
      </w:r>
    </w:p>
    <w:p w14:paraId="35551B89" w14:textId="77777777" w:rsidR="00486BF6" w:rsidRPr="006F08B1" w:rsidRDefault="00486BF6" w:rsidP="00486BF6">
      <w:r w:rsidRPr="006F08B1">
        <w:t>2.15 Korozivzdorné a žáruvzdorné oceli</w:t>
      </w:r>
    </w:p>
    <w:p w14:paraId="1D0E35B5" w14:textId="77777777" w:rsidR="00486BF6" w:rsidRPr="006F08B1" w:rsidRDefault="00486BF6" w:rsidP="00486BF6">
      <w:r w:rsidRPr="006F08B1">
        <w:t>2.16  Úvod do opotřebení a ochranné vrstvy</w:t>
      </w:r>
    </w:p>
    <w:p w14:paraId="452F198D" w14:textId="77777777" w:rsidR="00486BF6" w:rsidRPr="006F08B1" w:rsidRDefault="00486BF6" w:rsidP="00486BF6">
      <w:r w:rsidRPr="006F08B1">
        <w:t>2.17 Litiny a oceli</w:t>
      </w:r>
    </w:p>
    <w:p w14:paraId="3AF403ED" w14:textId="77777777" w:rsidR="00486BF6" w:rsidRPr="006F08B1" w:rsidRDefault="00486BF6" w:rsidP="00486BF6">
      <w:r w:rsidRPr="006F08B1">
        <w:t>2.18 Měď a slitiny mědi</w:t>
      </w:r>
    </w:p>
    <w:p w14:paraId="3E475C70" w14:textId="77777777" w:rsidR="00486BF6" w:rsidRPr="006F08B1" w:rsidRDefault="00486BF6" w:rsidP="00486BF6">
      <w:r w:rsidRPr="006F08B1">
        <w:t>2.19 Nikl a slitiny niklu</w:t>
      </w:r>
    </w:p>
    <w:p w14:paraId="52B1F726" w14:textId="77777777" w:rsidR="00486BF6" w:rsidRPr="006F08B1" w:rsidRDefault="00486BF6" w:rsidP="00486BF6">
      <w:r w:rsidRPr="006F08B1">
        <w:t>2.20 Hliník a jeho slitiny</w:t>
      </w:r>
    </w:p>
    <w:p w14:paraId="10634B11" w14:textId="77777777" w:rsidR="00486BF6" w:rsidRPr="006F08B1" w:rsidRDefault="00486BF6" w:rsidP="00486BF6">
      <w:r w:rsidRPr="006F08B1">
        <w:t>2.21 Titan,  jiné kovy a slitiny</w:t>
      </w:r>
    </w:p>
    <w:p w14:paraId="4C4391FC" w14:textId="77777777" w:rsidR="00486BF6" w:rsidRPr="006F08B1" w:rsidRDefault="00486BF6" w:rsidP="00486BF6">
      <w:r w:rsidRPr="006F08B1">
        <w:t>2.22 Spojování rozdílných materiálů</w:t>
      </w:r>
    </w:p>
    <w:p w14:paraId="57443CF9" w14:textId="77777777" w:rsidR="00486BF6" w:rsidRPr="006F08B1" w:rsidRDefault="00486BF6" w:rsidP="00486BF6">
      <w:r w:rsidRPr="006F08B1">
        <w:t>2.23 Destruktivní zkoušení materiálů a svarových spojů</w:t>
      </w:r>
    </w:p>
    <w:p w14:paraId="6FE400C9" w14:textId="77777777" w:rsidR="00486BF6" w:rsidRPr="006F08B1" w:rsidRDefault="00486BF6" w:rsidP="00486BF6">
      <w:pPr>
        <w:rPr>
          <w:b/>
        </w:rPr>
      </w:pPr>
      <w:r w:rsidRPr="006F08B1">
        <w:rPr>
          <w:b/>
        </w:rPr>
        <w:t>Modul 3: Konstrukce a provedení</w:t>
      </w:r>
    </w:p>
    <w:p w14:paraId="18FF012E" w14:textId="77777777" w:rsidR="00486BF6" w:rsidRPr="006F08B1" w:rsidRDefault="00486BF6" w:rsidP="00486BF6">
      <w:r w:rsidRPr="006F08B1">
        <w:t>3.1 Základy teorie konstrukčních systémů</w:t>
      </w:r>
    </w:p>
    <w:p w14:paraId="09DCF364" w14:textId="77777777" w:rsidR="00486BF6" w:rsidRPr="006F08B1" w:rsidRDefault="00486BF6" w:rsidP="00486BF6">
      <w:r w:rsidRPr="006F08B1">
        <w:t xml:space="preserve">3.2 Základy pevnosti materiálu </w:t>
      </w:r>
    </w:p>
    <w:p w14:paraId="7C720736" w14:textId="77777777" w:rsidR="00486BF6" w:rsidRPr="006F08B1" w:rsidRDefault="00486BF6" w:rsidP="00486BF6">
      <w:r w:rsidRPr="006F08B1">
        <w:t>3.3 Navrhování svarových a pájených spojů</w:t>
      </w:r>
    </w:p>
    <w:p w14:paraId="3D8B9230" w14:textId="77777777" w:rsidR="00486BF6" w:rsidRPr="006F08B1" w:rsidRDefault="00486BF6" w:rsidP="00486BF6">
      <w:r w:rsidRPr="006F08B1">
        <w:t>3.4 Základy navrhování svaru</w:t>
      </w:r>
    </w:p>
    <w:p w14:paraId="2E7400BF" w14:textId="77777777" w:rsidR="00486BF6" w:rsidRPr="006F08B1" w:rsidRDefault="00486BF6" w:rsidP="00486BF6">
      <w:r w:rsidRPr="006F08B1">
        <w:t>3.5 Chování svařovaných konstrukcí vystavených různým typům zatížení</w:t>
      </w:r>
    </w:p>
    <w:p w14:paraId="334D79E7" w14:textId="77777777" w:rsidR="00486BF6" w:rsidRPr="006F08B1" w:rsidRDefault="00486BF6" w:rsidP="00486BF6">
      <w:r w:rsidRPr="006F08B1">
        <w:t>3.6 Návrh svařovaných konstrukcí s převážně statickým zatěžováním</w:t>
      </w:r>
    </w:p>
    <w:p w14:paraId="3E4A5694" w14:textId="77777777" w:rsidR="00486BF6" w:rsidRPr="006F08B1" w:rsidRDefault="00486BF6" w:rsidP="00486BF6">
      <w:r w:rsidRPr="006F08B1">
        <w:t>3.7 Chování svařovaných konstrukcí při cyklickém zatížení</w:t>
      </w:r>
    </w:p>
    <w:p w14:paraId="44E8466E" w14:textId="77777777" w:rsidR="00486BF6" w:rsidRPr="006F08B1" w:rsidRDefault="00486BF6" w:rsidP="00486BF6">
      <w:r w:rsidRPr="006F08B1">
        <w:t>3.8 Návrh cyklicky namáh</w:t>
      </w:r>
      <w:r>
        <w:t>a</w:t>
      </w:r>
      <w:r w:rsidRPr="006F08B1">
        <w:t>ných konstrukcí</w:t>
      </w:r>
    </w:p>
    <w:p w14:paraId="1DE2BB8F" w14:textId="77777777" w:rsidR="00486BF6" w:rsidRPr="006F08B1" w:rsidRDefault="00486BF6" w:rsidP="00486BF6">
      <w:r w:rsidRPr="006F08B1">
        <w:t>3.9  Návrh svarů tlakových zařízení</w:t>
      </w:r>
    </w:p>
    <w:p w14:paraId="1E422F5F" w14:textId="77777777" w:rsidR="00486BF6" w:rsidRPr="006F08B1" w:rsidRDefault="00486BF6" w:rsidP="00486BF6">
      <w:r w:rsidRPr="006F08B1">
        <w:t>3.10 Navrhování konstrukcí z hliníku a jeho slitin</w:t>
      </w:r>
    </w:p>
    <w:p w14:paraId="6C2021DB" w14:textId="77777777" w:rsidR="00486BF6" w:rsidRPr="006F08B1" w:rsidRDefault="00486BF6" w:rsidP="00486BF6">
      <w:r w:rsidRPr="006F08B1">
        <w:t>3.11 Úvod do lomové mechaniky spojů</w:t>
      </w:r>
    </w:p>
    <w:p w14:paraId="27BFC04D" w14:textId="77777777" w:rsidR="00486BF6" w:rsidRPr="006F08B1" w:rsidRDefault="00486BF6" w:rsidP="00486BF6">
      <w:pPr>
        <w:rPr>
          <w:b/>
        </w:rPr>
      </w:pPr>
      <w:r w:rsidRPr="006F08B1">
        <w:rPr>
          <w:b/>
        </w:rPr>
        <w:t>Modul 4: Výroba, aplikované inženýrství</w:t>
      </w:r>
    </w:p>
    <w:p w14:paraId="024119A0" w14:textId="77777777" w:rsidR="00486BF6" w:rsidRPr="006F08B1" w:rsidRDefault="00486BF6" w:rsidP="00486BF6">
      <w:r w:rsidRPr="006F08B1">
        <w:t>4.1. Úvod do zajišťování kvality při výrobě svařovaných konstrukcí</w:t>
      </w:r>
    </w:p>
    <w:p w14:paraId="1680C5D3" w14:textId="77777777" w:rsidR="00486BF6" w:rsidRPr="006F08B1" w:rsidRDefault="00486BF6" w:rsidP="00486BF6">
      <w:r w:rsidRPr="006F08B1">
        <w:t>4.2 Řízení kvalit</w:t>
      </w:r>
      <w:r>
        <w:t>y</w:t>
      </w:r>
      <w:r w:rsidRPr="006F08B1">
        <w:t xml:space="preserve"> při výrobě svařovaných konstrukcí</w:t>
      </w:r>
    </w:p>
    <w:p w14:paraId="6531FA0E" w14:textId="77777777" w:rsidR="00486BF6" w:rsidRPr="006F08B1" w:rsidRDefault="00486BF6" w:rsidP="00486BF6">
      <w:r w:rsidRPr="006F08B1">
        <w:t>4.3 Vnitřní pnutí a deformace při svařování</w:t>
      </w:r>
    </w:p>
    <w:p w14:paraId="4952EA17" w14:textId="77777777" w:rsidR="00486BF6" w:rsidRPr="006F08B1" w:rsidRDefault="00486BF6" w:rsidP="00486BF6">
      <w:r w:rsidRPr="006F08B1">
        <w:t>4.4 Technické vybavení, svářecí přípravky a upínače</w:t>
      </w:r>
    </w:p>
    <w:p w14:paraId="0CEB49A1" w14:textId="77777777" w:rsidR="00486BF6" w:rsidRPr="006F08B1" w:rsidRDefault="00486BF6" w:rsidP="00486BF6">
      <w:r w:rsidRPr="006F08B1">
        <w:t>4.5 Zdraví a bezpečnost</w:t>
      </w:r>
    </w:p>
    <w:p w14:paraId="39744DBA" w14:textId="77777777" w:rsidR="00486BF6" w:rsidRPr="006F08B1" w:rsidRDefault="00486BF6" w:rsidP="00486BF6">
      <w:r w:rsidRPr="006F08B1">
        <w:t>4.6 Měření, regulace a registrace dat při svařování</w:t>
      </w:r>
    </w:p>
    <w:p w14:paraId="3DD6A0CD" w14:textId="77777777" w:rsidR="00486BF6" w:rsidRPr="006F08B1" w:rsidRDefault="00486BF6" w:rsidP="00486BF6">
      <w:r w:rsidRPr="006F08B1">
        <w:t>4.7 Vady a kritéria přípustnosti</w:t>
      </w:r>
    </w:p>
    <w:p w14:paraId="6DE3B635" w14:textId="77777777" w:rsidR="00486BF6" w:rsidRPr="006F08B1" w:rsidRDefault="00486BF6" w:rsidP="00486BF6">
      <w:r w:rsidRPr="006F08B1">
        <w:t>4.8 Nedestruktivní zkoušky</w:t>
      </w:r>
    </w:p>
    <w:p w14:paraId="53D1F202" w14:textId="77777777" w:rsidR="00486BF6" w:rsidRPr="006F08B1" w:rsidRDefault="00486BF6" w:rsidP="00486BF6">
      <w:r w:rsidRPr="006F08B1">
        <w:t>4.9 Ekonomie a produktivita</w:t>
      </w:r>
    </w:p>
    <w:p w14:paraId="383E2027" w14:textId="77777777" w:rsidR="00486BF6" w:rsidRPr="006F08B1" w:rsidRDefault="00486BF6" w:rsidP="00486BF6">
      <w:r w:rsidRPr="006F08B1">
        <w:t xml:space="preserve">4.10 Opravy a renovace svařováním </w:t>
      </w:r>
    </w:p>
    <w:p w14:paraId="42644173" w14:textId="77777777" w:rsidR="00486BF6" w:rsidRPr="006F08B1" w:rsidRDefault="00486BF6" w:rsidP="00486BF6">
      <w:r w:rsidRPr="006F08B1">
        <w:t>4.11 Svařované spoje betonářské oceli</w:t>
      </w:r>
    </w:p>
    <w:p w14:paraId="1B2FA4FB" w14:textId="77777777" w:rsidR="00486BF6" w:rsidRPr="006F08B1" w:rsidRDefault="00486BF6" w:rsidP="00486BF6">
      <w:r w:rsidRPr="006F08B1">
        <w:t>4.12 Případová studie</w:t>
      </w:r>
    </w:p>
    <w:p w14:paraId="0DD9009C" w14:textId="77777777" w:rsidR="00486BF6" w:rsidRPr="006F08B1" w:rsidRDefault="00486BF6" w:rsidP="00486BF6">
      <w:pPr>
        <w:rPr>
          <w:b/>
        </w:rPr>
      </w:pPr>
      <w:r w:rsidRPr="006F08B1">
        <w:rPr>
          <w:b/>
        </w:rPr>
        <w:t xml:space="preserve">Praktická výuka </w:t>
      </w:r>
    </w:p>
    <w:p w14:paraId="58F928D4" w14:textId="77777777" w:rsidR="00486BF6" w:rsidRPr="006F08B1" w:rsidRDefault="00486BF6" w:rsidP="00486BF6">
      <w:r>
        <w:t>K</w:t>
      </w:r>
      <w:r w:rsidRPr="006F08B1">
        <w:t>yslíko-acetylenové svařování a řezání, MMA,TIG, MIG/MAG</w:t>
      </w:r>
    </w:p>
    <w:p w14:paraId="117D07E2" w14:textId="586BB8F8" w:rsidR="00D3612E" w:rsidRPr="00081E50" w:rsidRDefault="00486BF6" w:rsidP="007323EC">
      <w:pPr>
        <w:rPr>
          <w:i/>
          <w:sz w:val="20"/>
        </w:rPr>
      </w:pPr>
      <w:r w:rsidRPr="006F08B1">
        <w:t>Praktické ukázky či video prezentace technologií: Drážkování plamenem, tvrdé pájení, svařování plasmou, řezání plasmou, svařování obloukem pod tavidlem, odporové svařování, svařování třením, svařování svazkem elektronů, svařování laserem, jiné technologie</w:t>
      </w:r>
      <w:r w:rsidR="00B46856">
        <w:t>.</w:t>
      </w:r>
    </w:p>
    <w:bookmarkEnd w:id="4"/>
    <w:p w14:paraId="5875CFB3" w14:textId="0756DFF5" w:rsidR="00187C16" w:rsidRDefault="00187C16" w:rsidP="007323EC">
      <w:pPr>
        <w:rPr>
          <w:sz w:val="20"/>
        </w:rPr>
      </w:pPr>
    </w:p>
    <w:sectPr w:rsidR="00187C16" w:rsidSect="004B3B7D">
      <w:footerReference w:type="default" r:id="rId15"/>
      <w:pgSz w:w="11906" w:h="16838"/>
      <w:pgMar w:top="426" w:right="1418" w:bottom="851" w:left="1418" w:header="284" w:footer="709" w:gutter="0"/>
      <w:paperSrc w:first="7" w:other="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9B4" w14:textId="77777777" w:rsidR="004B3B7D" w:rsidRDefault="004B3B7D">
      <w:r>
        <w:separator/>
      </w:r>
    </w:p>
  </w:endnote>
  <w:endnote w:type="continuationSeparator" w:id="0">
    <w:p w14:paraId="25263203" w14:textId="77777777" w:rsidR="004B3B7D" w:rsidRDefault="004B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F0A4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Sídlo firmy:</w:t>
    </w:r>
    <w:r>
      <w:rPr>
        <w:sz w:val="20"/>
      </w:rPr>
      <w:t xml:space="preserve"> SVV Praha s.r.o., U Habrovky 247/11, 140 00 Praha 4, tel.: 244 471 865, </w:t>
    </w:r>
    <w:hyperlink r:id="rId1" w:history="1">
      <w:r>
        <w:rPr>
          <w:rStyle w:val="Hypertextovodkaz"/>
          <w:sz w:val="20"/>
        </w:rPr>
        <w:t>www.svv.cz</w:t>
      </w:r>
    </w:hyperlink>
  </w:p>
  <w:p w14:paraId="06838BE3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Místo konání kurzů a seminářů</w:t>
    </w:r>
    <w:r>
      <w:rPr>
        <w:sz w:val="20"/>
      </w:rPr>
      <w:t xml:space="preserve">: SVV Praha s.r.o. Ohradní 65, Praha 4 – Michle </w:t>
    </w:r>
  </w:p>
  <w:p w14:paraId="7F9A41CD" w14:textId="57F9929E" w:rsidR="00BC3FDE" w:rsidRDefault="00BC3FDE" w:rsidP="00BC3FDE">
    <w:pPr>
      <w:jc w:val="center"/>
      <w:rPr>
        <w:sz w:val="20"/>
      </w:rPr>
    </w:pPr>
    <w:r>
      <w:rPr>
        <w:sz w:val="20"/>
      </w:rPr>
      <w:t xml:space="preserve">tel.: 739 592 659, email: </w:t>
    </w:r>
    <w:hyperlink r:id="rId2" w:tooltip="blocked::mailto:vrablikova@svv.cz" w:history="1">
      <w:r>
        <w:rPr>
          <w:rStyle w:val="Hypertextovodkaz"/>
          <w:sz w:val="20"/>
        </w:rPr>
        <w:t>vrablikova@svv.cz</w:t>
      </w:r>
    </w:hyperlink>
  </w:p>
  <w:p w14:paraId="5BDB5A78" w14:textId="77777777" w:rsidR="00BC3FDE" w:rsidRDefault="00BC3FDE" w:rsidP="00BC3FDE">
    <w:pPr>
      <w:jc w:val="center"/>
      <w:rPr>
        <w:sz w:val="20"/>
      </w:rPr>
    </w:pPr>
    <w:r>
      <w:rPr>
        <w:sz w:val="20"/>
      </w:rPr>
      <w:t>Bankovní spojení: ČSOB, a.s., č.ú.: 2015361/0300</w:t>
    </w:r>
  </w:p>
  <w:p w14:paraId="092A9752" w14:textId="77777777" w:rsidR="00BC3FDE" w:rsidRDefault="00BC3FDE" w:rsidP="00BC3FDE">
    <w:pPr>
      <w:jc w:val="center"/>
      <w:rPr>
        <w:sz w:val="20"/>
      </w:rPr>
    </w:pPr>
    <w:r>
      <w:rPr>
        <w:sz w:val="20"/>
      </w:rPr>
      <w:t>IČ: 45 80 89 45, DIČ: CZ 45 80 89 45</w:t>
    </w:r>
  </w:p>
  <w:p w14:paraId="41FBE394" w14:textId="77777777" w:rsidR="003B4018" w:rsidRPr="009C111E" w:rsidRDefault="003B4018" w:rsidP="0081639F">
    <w:pPr>
      <w:pStyle w:val="Zpat"/>
    </w:pPr>
  </w:p>
  <w:p w14:paraId="775686D8" w14:textId="77777777" w:rsidR="003B4018" w:rsidRPr="0081639F" w:rsidRDefault="003B4018" w:rsidP="0081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C27B" w14:textId="77777777" w:rsidR="004B3B7D" w:rsidRDefault="004B3B7D">
      <w:r>
        <w:separator/>
      </w:r>
    </w:p>
  </w:footnote>
  <w:footnote w:type="continuationSeparator" w:id="0">
    <w:p w14:paraId="5923288E" w14:textId="77777777" w:rsidR="004B3B7D" w:rsidRDefault="004B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B8E"/>
    <w:multiLevelType w:val="hybridMultilevel"/>
    <w:tmpl w:val="252C7372"/>
    <w:lvl w:ilvl="0" w:tplc="4900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CBB"/>
    <w:multiLevelType w:val="hybridMultilevel"/>
    <w:tmpl w:val="2DFC8D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7226F"/>
    <w:multiLevelType w:val="hybridMultilevel"/>
    <w:tmpl w:val="6686AA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AF2705"/>
    <w:multiLevelType w:val="hybridMultilevel"/>
    <w:tmpl w:val="AC8AC1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6999364">
    <w:abstractNumId w:val="3"/>
  </w:num>
  <w:num w:numId="2" w16cid:durableId="1018118648">
    <w:abstractNumId w:val="2"/>
  </w:num>
  <w:num w:numId="3" w16cid:durableId="393164038">
    <w:abstractNumId w:val="1"/>
  </w:num>
  <w:num w:numId="4" w16cid:durableId="94191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97"/>
    <w:rsid w:val="00001BC4"/>
    <w:rsid w:val="000210C0"/>
    <w:rsid w:val="00025041"/>
    <w:rsid w:val="000354FE"/>
    <w:rsid w:val="00043BEC"/>
    <w:rsid w:val="00051104"/>
    <w:rsid w:val="00054FE2"/>
    <w:rsid w:val="00056B56"/>
    <w:rsid w:val="000617F2"/>
    <w:rsid w:val="00064EFB"/>
    <w:rsid w:val="00065184"/>
    <w:rsid w:val="00085CDB"/>
    <w:rsid w:val="000A136A"/>
    <w:rsid w:val="000B403F"/>
    <w:rsid w:val="000C0BC1"/>
    <w:rsid w:val="000C7552"/>
    <w:rsid w:val="000D10A2"/>
    <w:rsid w:val="000D3A49"/>
    <w:rsid w:val="000D564D"/>
    <w:rsid w:val="0010201C"/>
    <w:rsid w:val="00102F5D"/>
    <w:rsid w:val="00147B95"/>
    <w:rsid w:val="001558B6"/>
    <w:rsid w:val="00156E1C"/>
    <w:rsid w:val="00177A58"/>
    <w:rsid w:val="00187C16"/>
    <w:rsid w:val="001A29B0"/>
    <w:rsid w:val="001B1D5E"/>
    <w:rsid w:val="001B325D"/>
    <w:rsid w:val="001E07C8"/>
    <w:rsid w:val="001E5F7E"/>
    <w:rsid w:val="001E7AF6"/>
    <w:rsid w:val="001F4707"/>
    <w:rsid w:val="001F7C37"/>
    <w:rsid w:val="002052F5"/>
    <w:rsid w:val="00225E65"/>
    <w:rsid w:val="002414E9"/>
    <w:rsid w:val="0024626B"/>
    <w:rsid w:val="00253757"/>
    <w:rsid w:val="00275FFD"/>
    <w:rsid w:val="00283E25"/>
    <w:rsid w:val="00284503"/>
    <w:rsid w:val="00292CB9"/>
    <w:rsid w:val="002B244E"/>
    <w:rsid w:val="002C4AAF"/>
    <w:rsid w:val="00300D04"/>
    <w:rsid w:val="00316E54"/>
    <w:rsid w:val="00330604"/>
    <w:rsid w:val="00340673"/>
    <w:rsid w:val="0037402D"/>
    <w:rsid w:val="0039209D"/>
    <w:rsid w:val="003A552E"/>
    <w:rsid w:val="003B4018"/>
    <w:rsid w:val="003C7580"/>
    <w:rsid w:val="00415AA6"/>
    <w:rsid w:val="004219D3"/>
    <w:rsid w:val="004528DA"/>
    <w:rsid w:val="00474620"/>
    <w:rsid w:val="004749C6"/>
    <w:rsid w:val="00483B45"/>
    <w:rsid w:val="00486BF6"/>
    <w:rsid w:val="004916AA"/>
    <w:rsid w:val="0049200A"/>
    <w:rsid w:val="004B2D3D"/>
    <w:rsid w:val="004B3B7D"/>
    <w:rsid w:val="004E1B70"/>
    <w:rsid w:val="004E38D7"/>
    <w:rsid w:val="004E6C6A"/>
    <w:rsid w:val="00504882"/>
    <w:rsid w:val="0050797A"/>
    <w:rsid w:val="0051143B"/>
    <w:rsid w:val="00520417"/>
    <w:rsid w:val="00523B80"/>
    <w:rsid w:val="005406EB"/>
    <w:rsid w:val="00542C56"/>
    <w:rsid w:val="00562F9D"/>
    <w:rsid w:val="00576EB0"/>
    <w:rsid w:val="00583DD4"/>
    <w:rsid w:val="00594278"/>
    <w:rsid w:val="0059476A"/>
    <w:rsid w:val="00594F25"/>
    <w:rsid w:val="005951E2"/>
    <w:rsid w:val="005B287C"/>
    <w:rsid w:val="005C3016"/>
    <w:rsid w:val="005C4BDF"/>
    <w:rsid w:val="005F30E6"/>
    <w:rsid w:val="006176D5"/>
    <w:rsid w:val="00626AD2"/>
    <w:rsid w:val="006834AE"/>
    <w:rsid w:val="0069020A"/>
    <w:rsid w:val="00694B70"/>
    <w:rsid w:val="006968E1"/>
    <w:rsid w:val="006A640B"/>
    <w:rsid w:val="006F0269"/>
    <w:rsid w:val="006F08B1"/>
    <w:rsid w:val="007078F9"/>
    <w:rsid w:val="00725F7B"/>
    <w:rsid w:val="007323EC"/>
    <w:rsid w:val="007339D9"/>
    <w:rsid w:val="00740223"/>
    <w:rsid w:val="00741DEE"/>
    <w:rsid w:val="00773990"/>
    <w:rsid w:val="007E3145"/>
    <w:rsid w:val="007E565B"/>
    <w:rsid w:val="007F2161"/>
    <w:rsid w:val="007F5F23"/>
    <w:rsid w:val="00813AEA"/>
    <w:rsid w:val="0081639F"/>
    <w:rsid w:val="0084306D"/>
    <w:rsid w:val="0085399B"/>
    <w:rsid w:val="00856F21"/>
    <w:rsid w:val="00862766"/>
    <w:rsid w:val="0089545E"/>
    <w:rsid w:val="008A36F7"/>
    <w:rsid w:val="008B2B9D"/>
    <w:rsid w:val="008E2830"/>
    <w:rsid w:val="00902354"/>
    <w:rsid w:val="00940B98"/>
    <w:rsid w:val="0096048B"/>
    <w:rsid w:val="00967536"/>
    <w:rsid w:val="009755CA"/>
    <w:rsid w:val="00983792"/>
    <w:rsid w:val="009A1AF6"/>
    <w:rsid w:val="009B380F"/>
    <w:rsid w:val="009B4D18"/>
    <w:rsid w:val="009E67F3"/>
    <w:rsid w:val="009F1869"/>
    <w:rsid w:val="00A3058A"/>
    <w:rsid w:val="00A305E4"/>
    <w:rsid w:val="00A5300E"/>
    <w:rsid w:val="00A54D2B"/>
    <w:rsid w:val="00A615CE"/>
    <w:rsid w:val="00A639E9"/>
    <w:rsid w:val="00A6469E"/>
    <w:rsid w:val="00A776B2"/>
    <w:rsid w:val="00A77C18"/>
    <w:rsid w:val="00A960C1"/>
    <w:rsid w:val="00AB157A"/>
    <w:rsid w:val="00AB54DC"/>
    <w:rsid w:val="00AB7747"/>
    <w:rsid w:val="00AC05A2"/>
    <w:rsid w:val="00AD0F2D"/>
    <w:rsid w:val="00AD2B1E"/>
    <w:rsid w:val="00AF0EDF"/>
    <w:rsid w:val="00AF18FE"/>
    <w:rsid w:val="00AF625A"/>
    <w:rsid w:val="00B3347D"/>
    <w:rsid w:val="00B33978"/>
    <w:rsid w:val="00B41E41"/>
    <w:rsid w:val="00B42378"/>
    <w:rsid w:val="00B46856"/>
    <w:rsid w:val="00B716E8"/>
    <w:rsid w:val="00B737FE"/>
    <w:rsid w:val="00BA7077"/>
    <w:rsid w:val="00BC3FDE"/>
    <w:rsid w:val="00BD5B21"/>
    <w:rsid w:val="00BE18D9"/>
    <w:rsid w:val="00BE1B58"/>
    <w:rsid w:val="00BE6B43"/>
    <w:rsid w:val="00BF7602"/>
    <w:rsid w:val="00C05D03"/>
    <w:rsid w:val="00C11004"/>
    <w:rsid w:val="00C21E09"/>
    <w:rsid w:val="00C250A7"/>
    <w:rsid w:val="00C63267"/>
    <w:rsid w:val="00C83359"/>
    <w:rsid w:val="00C9070C"/>
    <w:rsid w:val="00C97A61"/>
    <w:rsid w:val="00CA082D"/>
    <w:rsid w:val="00CC1743"/>
    <w:rsid w:val="00CD0397"/>
    <w:rsid w:val="00CD6890"/>
    <w:rsid w:val="00CD76C7"/>
    <w:rsid w:val="00CE4325"/>
    <w:rsid w:val="00CF7A47"/>
    <w:rsid w:val="00D12793"/>
    <w:rsid w:val="00D148D7"/>
    <w:rsid w:val="00D22325"/>
    <w:rsid w:val="00D24412"/>
    <w:rsid w:val="00D30E41"/>
    <w:rsid w:val="00D34FBD"/>
    <w:rsid w:val="00D3612E"/>
    <w:rsid w:val="00D641AC"/>
    <w:rsid w:val="00D9517B"/>
    <w:rsid w:val="00DA56A1"/>
    <w:rsid w:val="00DB5F50"/>
    <w:rsid w:val="00DB77F9"/>
    <w:rsid w:val="00DD0EC9"/>
    <w:rsid w:val="00DF1AC9"/>
    <w:rsid w:val="00E20858"/>
    <w:rsid w:val="00E22E01"/>
    <w:rsid w:val="00E306CA"/>
    <w:rsid w:val="00E37EFF"/>
    <w:rsid w:val="00E435D0"/>
    <w:rsid w:val="00E64C01"/>
    <w:rsid w:val="00E705A9"/>
    <w:rsid w:val="00E70BC5"/>
    <w:rsid w:val="00E7244E"/>
    <w:rsid w:val="00E74410"/>
    <w:rsid w:val="00E85DC5"/>
    <w:rsid w:val="00E940FE"/>
    <w:rsid w:val="00E964B2"/>
    <w:rsid w:val="00EA0D55"/>
    <w:rsid w:val="00EC5319"/>
    <w:rsid w:val="00ED2AB0"/>
    <w:rsid w:val="00EE3BD1"/>
    <w:rsid w:val="00EF34BE"/>
    <w:rsid w:val="00EF7993"/>
    <w:rsid w:val="00F04B11"/>
    <w:rsid w:val="00F21068"/>
    <w:rsid w:val="00F21497"/>
    <w:rsid w:val="00F2432F"/>
    <w:rsid w:val="00F31A25"/>
    <w:rsid w:val="00F562E5"/>
    <w:rsid w:val="00F9484C"/>
    <w:rsid w:val="00FB6B0B"/>
    <w:rsid w:val="00FC4A4F"/>
    <w:rsid w:val="00FC7EE1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DE92D4"/>
  <w15:chartTrackingRefBased/>
  <w15:docId w15:val="{94A9D04F-A6CA-4EFA-8467-76DFF72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2149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FFD"/>
    <w:pPr>
      <w:keepNext/>
      <w:jc w:val="center"/>
      <w:outlineLvl w:val="0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275FFD"/>
    <w:pPr>
      <w:keepNext/>
      <w:jc w:val="center"/>
      <w:outlineLvl w:val="2"/>
    </w:pPr>
    <w:rPr>
      <w:b/>
      <w:caps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2149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rsid w:val="00F21497"/>
    <w:rPr>
      <w:rFonts w:ascii="Courier New" w:hAnsi="Courier New"/>
      <w:sz w:val="20"/>
      <w:szCs w:val="20"/>
    </w:rPr>
  </w:style>
  <w:style w:type="paragraph" w:styleId="Nzev">
    <w:name w:val="Title"/>
    <w:basedOn w:val="Normln"/>
    <w:qFormat/>
    <w:rsid w:val="00F21497"/>
    <w:pPr>
      <w:jc w:val="center"/>
    </w:pPr>
    <w:rPr>
      <w:sz w:val="28"/>
    </w:rPr>
  </w:style>
  <w:style w:type="character" w:styleId="Hypertextovodkaz">
    <w:name w:val="Hyperlink"/>
    <w:rsid w:val="00F214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54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4FE2"/>
    <w:rPr>
      <w:sz w:val="24"/>
      <w:szCs w:val="24"/>
    </w:rPr>
  </w:style>
  <w:style w:type="character" w:customStyle="1" w:styleId="ZpatChar">
    <w:name w:val="Zápatí Char"/>
    <w:link w:val="Zpat"/>
    <w:rsid w:val="0081639F"/>
    <w:rPr>
      <w:sz w:val="24"/>
      <w:szCs w:val="24"/>
    </w:rPr>
  </w:style>
  <w:style w:type="character" w:customStyle="1" w:styleId="Vrablikova">
    <w:name w:val="Vrablikova"/>
    <w:semiHidden/>
    <w:rsid w:val="0081639F"/>
    <w:rPr>
      <w:rFonts w:ascii="Arial" w:hAnsi="Arial" w:cs="Arial"/>
      <w:color w:val="auto"/>
      <w:sz w:val="20"/>
      <w:szCs w:val="20"/>
    </w:rPr>
  </w:style>
  <w:style w:type="character" w:customStyle="1" w:styleId="ProsttextChar">
    <w:name w:val="Prostý text Char"/>
    <w:link w:val="Prosttext"/>
    <w:rsid w:val="00065184"/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E940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3">
    <w:name w:val="Char Char3"/>
    <w:rsid w:val="00CD76C7"/>
    <w:rPr>
      <w:rFonts w:ascii="Courier New" w:hAnsi="Courier New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275FFD"/>
    <w:rPr>
      <w:b/>
      <w:sz w:val="36"/>
    </w:rPr>
  </w:style>
  <w:style w:type="character" w:customStyle="1" w:styleId="Nadpis3Char">
    <w:name w:val="Nadpis 3 Char"/>
    <w:basedOn w:val="Standardnpsmoodstavce"/>
    <w:link w:val="Nadpis3"/>
    <w:rsid w:val="00275FFD"/>
    <w:rPr>
      <w:b/>
      <w:caps/>
      <w:sz w:val="32"/>
      <w:u w:val="single"/>
    </w:rPr>
  </w:style>
  <w:style w:type="paragraph" w:styleId="Zkladntextodsazen">
    <w:name w:val="Body Text Indent"/>
    <w:basedOn w:val="Normln"/>
    <w:link w:val="ZkladntextodsazenChar"/>
    <w:rsid w:val="00275FFD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275FF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5FFD"/>
    <w:pPr>
      <w:ind w:firstLine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275FFD"/>
    <w:rPr>
      <w:sz w:val="24"/>
      <w:szCs w:val="24"/>
    </w:rPr>
  </w:style>
  <w:style w:type="paragraph" w:styleId="Zkladntext">
    <w:name w:val="Body Text"/>
    <w:basedOn w:val="Normln"/>
    <w:link w:val="ZkladntextChar"/>
    <w:rsid w:val="00187C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7C1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7C16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7739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v.cz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vv.cz/ochrana-osobnich-udaju-v-svv-praha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wf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iwelding.org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ws-anb.cz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ablikova@svv.cz" TargetMode="External"/><Relationship Id="rId1" Type="http://schemas.openxmlformats.org/officeDocument/2006/relationships/hyperlink" Target="http://www.sv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1372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SVV Praha, s</vt:lpstr>
    </vt:vector>
  </TitlesOfParts>
  <Company>SVV Praha s.r.o.</Company>
  <LinksUpToDate>false</LinksUpToDate>
  <CharactersWithSpaces>9455</CharactersWithSpaces>
  <SharedDoc>false</SharedDoc>
  <HLinks>
    <vt:vector size="12" baseType="variant">
      <vt:variant>
        <vt:i4>6684763</vt:i4>
      </vt:variant>
      <vt:variant>
        <vt:i4>3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SVV Praha, s</dc:title>
  <dc:subject/>
  <dc:creator>Vrablikova</dc:creator>
  <cp:keywords/>
  <cp:lastModifiedBy>Jana Vrablikova</cp:lastModifiedBy>
  <cp:revision>4</cp:revision>
  <cp:lastPrinted>2024-02-05T13:52:00Z</cp:lastPrinted>
  <dcterms:created xsi:type="dcterms:W3CDTF">2024-03-19T13:50:00Z</dcterms:created>
  <dcterms:modified xsi:type="dcterms:W3CDTF">2024-03-19T13:56:00Z</dcterms:modified>
</cp:coreProperties>
</file>