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6CE" w:rsidRPr="004106CE" w:rsidRDefault="004106CE" w:rsidP="004106CE">
      <w:pPr>
        <w:widowControl w:val="0"/>
        <w:pBdr>
          <w:bottom w:val="single" w:sz="4" w:space="1" w:color="auto"/>
        </w:pBdr>
        <w:rPr>
          <w:b/>
          <w:caps/>
          <w:sz w:val="32"/>
          <w:szCs w:val="32"/>
        </w:rPr>
      </w:pPr>
      <w:r w:rsidRPr="004106CE">
        <w:rPr>
          <w:b/>
          <w:caps/>
          <w:sz w:val="32"/>
          <w:szCs w:val="32"/>
        </w:rPr>
        <w:t>Výukové  středisko  SVV Praha s.r.o.</w:t>
      </w:r>
    </w:p>
    <w:p w:rsidR="004106CE" w:rsidRPr="004106CE" w:rsidRDefault="004106CE" w:rsidP="004106CE">
      <w:pPr>
        <w:pBdr>
          <w:top w:val="single" w:sz="4" w:space="1" w:color="auto"/>
          <w:bottom w:val="single" w:sz="4" w:space="1" w:color="auto"/>
        </w:pBdr>
        <w:tabs>
          <w:tab w:val="left" w:pos="1100"/>
          <w:tab w:val="left" w:pos="1700"/>
        </w:tabs>
        <w:autoSpaceDE w:val="0"/>
        <w:autoSpaceDN w:val="0"/>
        <w:adjustRightInd w:val="0"/>
        <w:rPr>
          <w:b/>
          <w:szCs w:val="24"/>
        </w:rPr>
      </w:pPr>
      <w:r w:rsidRPr="004106CE">
        <w:rPr>
          <w:b/>
          <w:szCs w:val="24"/>
        </w:rPr>
        <w:t>Kontakt: Výukové  středisko SVV Praha s.r.o., Ohradní 65, 140 00 Praha 4 - Michle, www.svv.cz</w:t>
      </w:r>
    </w:p>
    <w:p w:rsidR="004106CE" w:rsidRPr="004106CE" w:rsidRDefault="004106CE" w:rsidP="004106CE">
      <w:pPr>
        <w:pBdr>
          <w:top w:val="single" w:sz="4" w:space="1" w:color="auto"/>
          <w:bottom w:val="single" w:sz="4" w:space="1" w:color="auto"/>
        </w:pBdr>
        <w:rPr>
          <w:b/>
          <w:szCs w:val="24"/>
        </w:rPr>
      </w:pPr>
      <w:r w:rsidRPr="004106CE">
        <w:rPr>
          <w:b/>
          <w:szCs w:val="24"/>
        </w:rPr>
        <w:t xml:space="preserve">Mgr. Jana Vráblíková, tel.: 26 106 2107, mobil: 739 592 659, email: </w:t>
      </w:r>
      <w:hyperlink r:id="rId8" w:tooltip="mailto:vrablikova@svv.cz&#10;blocked::mailto:vrablikova@svv.cz" w:history="1">
        <w:r w:rsidRPr="004106CE">
          <w:rPr>
            <w:rStyle w:val="Hypertextovodkaz"/>
            <w:b/>
            <w:color w:val="auto"/>
            <w:szCs w:val="24"/>
            <w:u w:val="none"/>
          </w:rPr>
          <w:t>vrablikova@svv.cz</w:t>
        </w:r>
      </w:hyperlink>
      <w:r w:rsidRPr="004106CE">
        <w:rPr>
          <w:b/>
          <w:szCs w:val="24"/>
        </w:rPr>
        <w:t xml:space="preserve"> </w:t>
      </w:r>
    </w:p>
    <w:p w:rsidR="004106CE" w:rsidRPr="004106CE" w:rsidRDefault="004106CE" w:rsidP="004106CE">
      <w:pPr>
        <w:widowControl w:val="0"/>
        <w:jc w:val="both"/>
        <w:rPr>
          <w:b/>
          <w:i/>
        </w:rPr>
      </w:pPr>
    </w:p>
    <w:p w:rsidR="00971D9B" w:rsidRPr="00076F68" w:rsidRDefault="00971D9B" w:rsidP="00971D9B">
      <w:pPr>
        <w:widowControl w:val="0"/>
        <w:jc w:val="both"/>
        <w:rPr>
          <w:b/>
          <w:i/>
        </w:rPr>
      </w:pPr>
      <w:r w:rsidRPr="00076F68">
        <w:rPr>
          <w:b/>
          <w:i/>
        </w:rPr>
        <w:t>Odborné kurzy a semináře, které autorizované vzdělávací středisko SVV Praha s.r.o. připravilo v </w:t>
      </w:r>
    </w:p>
    <w:p w:rsidR="00971D9B" w:rsidRPr="00076F68" w:rsidRDefault="00971D9B" w:rsidP="00971D9B">
      <w:pPr>
        <w:widowControl w:val="0"/>
        <w:jc w:val="both"/>
        <w:rPr>
          <w:b/>
          <w:i/>
        </w:rPr>
      </w:pPr>
      <w:r w:rsidRPr="00076F68">
        <w:rPr>
          <w:b/>
          <w:i/>
        </w:rPr>
        <w:t>2. pololetí 2017,  jsou určeny především zaměstnancům  firem z oblasti strojírenství, kovovýroby, automobilového průmyslu, energetiky a stavebnictví. Účastníci vzdělávacích akcí získají nejmodernější poznatky a informace z širokého spektra technických oborů.</w:t>
      </w:r>
    </w:p>
    <w:p w:rsidR="00971D9B" w:rsidRPr="00076F68" w:rsidRDefault="00971D9B" w:rsidP="00971D9B">
      <w:pPr>
        <w:widowControl w:val="0"/>
        <w:jc w:val="both"/>
        <w:rPr>
          <w:b/>
          <w:i/>
        </w:rPr>
      </w:pPr>
    </w:p>
    <w:tbl>
      <w:tblPr>
        <w:tblW w:w="9821" w:type="dxa"/>
        <w:jc w:val="center"/>
        <w:tblLayout w:type="fixed"/>
        <w:tblCellMar>
          <w:left w:w="0" w:type="dxa"/>
          <w:right w:w="0" w:type="dxa"/>
        </w:tblCellMar>
        <w:tblLook w:val="0000" w:firstRow="0" w:lastRow="0" w:firstColumn="0" w:lastColumn="0" w:noHBand="0" w:noVBand="0"/>
      </w:tblPr>
      <w:tblGrid>
        <w:gridCol w:w="4833"/>
        <w:gridCol w:w="1213"/>
        <w:gridCol w:w="2551"/>
        <w:gridCol w:w="636"/>
        <w:gridCol w:w="588"/>
      </w:tblGrid>
      <w:tr w:rsidR="00971D9B" w:rsidRPr="00076F68" w:rsidTr="000B02FB">
        <w:trPr>
          <w:trHeight w:val="219"/>
          <w:jc w:val="center"/>
        </w:trPr>
        <w:tc>
          <w:tcPr>
            <w:tcW w:w="98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1D9B" w:rsidRPr="00076F68" w:rsidRDefault="00971D9B" w:rsidP="000B02FB">
            <w:pPr>
              <w:pStyle w:val="Nadpis7"/>
              <w:jc w:val="center"/>
              <w:rPr>
                <w:b/>
                <w:caps/>
                <w:sz w:val="28"/>
                <w:szCs w:val="28"/>
              </w:rPr>
            </w:pPr>
            <w:r w:rsidRPr="00076F68">
              <w:rPr>
                <w:b/>
                <w:caps/>
                <w:sz w:val="28"/>
                <w:szCs w:val="28"/>
              </w:rPr>
              <w:t>P l á n    k u r z ů  a  s e m i n á ř ů  v </w:t>
            </w:r>
            <w:r>
              <w:rPr>
                <w:b/>
                <w:caps/>
                <w:sz w:val="28"/>
                <w:szCs w:val="28"/>
              </w:rPr>
              <w:t>2</w:t>
            </w:r>
            <w:r w:rsidRPr="00076F68">
              <w:rPr>
                <w:b/>
                <w:caps/>
                <w:sz w:val="28"/>
                <w:szCs w:val="28"/>
              </w:rPr>
              <w:t>. p o l o l e t í   2017</w:t>
            </w:r>
          </w:p>
        </w:tc>
      </w:tr>
      <w:tr w:rsidR="00971D9B" w:rsidRPr="00076F68" w:rsidTr="000B02FB">
        <w:trPr>
          <w:trHeight w:val="420"/>
          <w:jc w:val="center"/>
        </w:trPr>
        <w:tc>
          <w:tcPr>
            <w:tcW w:w="4833" w:type="dxa"/>
            <w:tcBorders>
              <w:top w:val="nil"/>
              <w:left w:val="single" w:sz="4" w:space="0" w:color="auto"/>
              <w:bottom w:val="single" w:sz="4" w:space="0" w:color="auto"/>
              <w:right w:val="single" w:sz="4" w:space="0" w:color="auto"/>
            </w:tcBorders>
            <w:shd w:val="clear" w:color="auto" w:fill="auto"/>
            <w:vAlign w:val="center"/>
          </w:tcPr>
          <w:p w:rsidR="00971D9B" w:rsidRPr="00076F68" w:rsidRDefault="00971D9B" w:rsidP="000B02FB">
            <w:pPr>
              <w:jc w:val="center"/>
              <w:rPr>
                <w:rFonts w:eastAsia="Arial Unicode MS"/>
                <w:b/>
                <w:sz w:val="22"/>
                <w:szCs w:val="22"/>
              </w:rPr>
            </w:pPr>
            <w:r w:rsidRPr="00076F68">
              <w:rPr>
                <w:b/>
                <w:sz w:val="22"/>
                <w:szCs w:val="22"/>
              </w:rPr>
              <w:t>Název školení</w:t>
            </w:r>
          </w:p>
        </w:tc>
        <w:tc>
          <w:tcPr>
            <w:tcW w:w="1213" w:type="dxa"/>
            <w:tcBorders>
              <w:top w:val="nil"/>
              <w:left w:val="nil"/>
              <w:bottom w:val="single" w:sz="4" w:space="0" w:color="auto"/>
              <w:right w:val="single" w:sz="4" w:space="0" w:color="auto"/>
            </w:tcBorders>
            <w:shd w:val="clear" w:color="auto" w:fill="auto"/>
            <w:vAlign w:val="center"/>
          </w:tcPr>
          <w:p w:rsidR="00971D9B" w:rsidRPr="00076F68" w:rsidRDefault="00971D9B" w:rsidP="000B02FB">
            <w:pPr>
              <w:jc w:val="center"/>
              <w:rPr>
                <w:rFonts w:eastAsia="Arial Unicode MS"/>
                <w:b/>
                <w:sz w:val="22"/>
                <w:szCs w:val="22"/>
              </w:rPr>
            </w:pPr>
            <w:r w:rsidRPr="00076F68">
              <w:rPr>
                <w:b/>
                <w:sz w:val="22"/>
                <w:szCs w:val="22"/>
              </w:rPr>
              <w:t>Typ školení</w:t>
            </w:r>
          </w:p>
        </w:tc>
        <w:tc>
          <w:tcPr>
            <w:tcW w:w="2551" w:type="dxa"/>
            <w:tcBorders>
              <w:top w:val="nil"/>
              <w:left w:val="nil"/>
              <w:bottom w:val="single" w:sz="4" w:space="0" w:color="auto"/>
              <w:right w:val="single" w:sz="4" w:space="0" w:color="auto"/>
            </w:tcBorders>
            <w:shd w:val="clear" w:color="auto" w:fill="auto"/>
            <w:vAlign w:val="center"/>
          </w:tcPr>
          <w:p w:rsidR="00971D9B" w:rsidRPr="00076F68" w:rsidRDefault="00971D9B" w:rsidP="000B02FB">
            <w:pPr>
              <w:jc w:val="center"/>
              <w:rPr>
                <w:rFonts w:eastAsia="Arial Unicode MS"/>
                <w:b/>
                <w:sz w:val="22"/>
                <w:szCs w:val="22"/>
              </w:rPr>
            </w:pPr>
            <w:r w:rsidRPr="00076F68">
              <w:rPr>
                <w:b/>
                <w:sz w:val="22"/>
                <w:szCs w:val="22"/>
              </w:rPr>
              <w:t>Termín</w:t>
            </w:r>
          </w:p>
        </w:tc>
        <w:tc>
          <w:tcPr>
            <w:tcW w:w="636" w:type="dxa"/>
            <w:tcBorders>
              <w:top w:val="nil"/>
              <w:left w:val="nil"/>
              <w:bottom w:val="single" w:sz="4" w:space="0" w:color="auto"/>
              <w:right w:val="single" w:sz="4" w:space="0" w:color="auto"/>
            </w:tcBorders>
            <w:shd w:val="clear" w:color="auto" w:fill="auto"/>
            <w:vAlign w:val="center"/>
          </w:tcPr>
          <w:p w:rsidR="00971D9B" w:rsidRPr="00076F68" w:rsidRDefault="00971D9B" w:rsidP="000B02FB">
            <w:pPr>
              <w:jc w:val="center"/>
              <w:rPr>
                <w:rFonts w:eastAsia="Arial Unicode MS"/>
                <w:b/>
                <w:sz w:val="22"/>
                <w:szCs w:val="22"/>
              </w:rPr>
            </w:pPr>
            <w:r w:rsidRPr="00076F68">
              <w:rPr>
                <w:b/>
                <w:sz w:val="22"/>
                <w:szCs w:val="22"/>
              </w:rPr>
              <w:t>Místo</w:t>
            </w:r>
          </w:p>
        </w:tc>
        <w:tc>
          <w:tcPr>
            <w:tcW w:w="588" w:type="dxa"/>
            <w:tcBorders>
              <w:top w:val="nil"/>
              <w:left w:val="nil"/>
              <w:bottom w:val="single" w:sz="4" w:space="0" w:color="auto"/>
              <w:right w:val="single" w:sz="4" w:space="0" w:color="auto"/>
            </w:tcBorders>
            <w:shd w:val="clear" w:color="auto" w:fill="auto"/>
            <w:vAlign w:val="center"/>
          </w:tcPr>
          <w:p w:rsidR="00971D9B" w:rsidRPr="00076F68" w:rsidRDefault="00971D9B" w:rsidP="000B02FB">
            <w:pPr>
              <w:jc w:val="center"/>
              <w:rPr>
                <w:b/>
                <w:sz w:val="22"/>
                <w:szCs w:val="22"/>
              </w:rPr>
            </w:pPr>
            <w:r w:rsidRPr="00076F68">
              <w:rPr>
                <w:b/>
                <w:sz w:val="22"/>
                <w:szCs w:val="22"/>
              </w:rPr>
              <w:t>Str.</w:t>
            </w:r>
          </w:p>
        </w:tc>
      </w:tr>
      <w:tr w:rsidR="00971D9B" w:rsidRPr="00076F68" w:rsidTr="000B02FB">
        <w:trPr>
          <w:trHeight w:val="565"/>
          <w:jc w:val="center"/>
        </w:trPr>
        <w:tc>
          <w:tcPr>
            <w:tcW w:w="4833" w:type="dxa"/>
            <w:tcBorders>
              <w:top w:val="nil"/>
              <w:left w:val="single" w:sz="4" w:space="0" w:color="auto"/>
              <w:bottom w:val="single" w:sz="4" w:space="0" w:color="auto"/>
              <w:right w:val="single" w:sz="4" w:space="0" w:color="auto"/>
            </w:tcBorders>
            <w:vAlign w:val="center"/>
          </w:tcPr>
          <w:p w:rsidR="00971D9B" w:rsidRPr="00076F68" w:rsidRDefault="00971D9B" w:rsidP="000B02FB">
            <w:pPr>
              <w:tabs>
                <w:tab w:val="left" w:pos="1701"/>
              </w:tabs>
              <w:autoSpaceDE w:val="0"/>
              <w:autoSpaceDN w:val="0"/>
              <w:adjustRightInd w:val="0"/>
              <w:jc w:val="center"/>
              <w:rPr>
                <w:rStyle w:val="Siln"/>
                <w:sz w:val="16"/>
                <w:szCs w:val="16"/>
              </w:rPr>
            </w:pPr>
          </w:p>
          <w:p w:rsidR="00971D9B" w:rsidRPr="00076F68" w:rsidRDefault="00971D9B" w:rsidP="000B02FB">
            <w:pPr>
              <w:tabs>
                <w:tab w:val="left" w:pos="1701"/>
              </w:tabs>
              <w:autoSpaceDE w:val="0"/>
              <w:autoSpaceDN w:val="0"/>
              <w:adjustRightInd w:val="0"/>
              <w:jc w:val="center"/>
              <w:rPr>
                <w:rStyle w:val="Siln"/>
                <w:sz w:val="22"/>
                <w:szCs w:val="22"/>
              </w:rPr>
            </w:pPr>
            <w:r w:rsidRPr="00076F68">
              <w:rPr>
                <w:rStyle w:val="Siln"/>
                <w:sz w:val="22"/>
                <w:szCs w:val="22"/>
              </w:rPr>
              <w:t xml:space="preserve">2.1.  Seminář  pro  svářečský dozor - nové normy </w:t>
            </w:r>
          </w:p>
          <w:p w:rsidR="00971D9B" w:rsidRPr="00076F68" w:rsidRDefault="00971D9B" w:rsidP="000B02FB">
            <w:pPr>
              <w:tabs>
                <w:tab w:val="left" w:pos="1701"/>
              </w:tabs>
              <w:autoSpaceDE w:val="0"/>
              <w:autoSpaceDN w:val="0"/>
              <w:adjustRightInd w:val="0"/>
              <w:jc w:val="center"/>
              <w:rPr>
                <w:rStyle w:val="Siln"/>
                <w:sz w:val="22"/>
                <w:szCs w:val="22"/>
              </w:rPr>
            </w:pPr>
            <w:r w:rsidRPr="00076F68">
              <w:rPr>
                <w:rStyle w:val="Siln"/>
                <w:sz w:val="22"/>
                <w:szCs w:val="22"/>
              </w:rPr>
              <w:t xml:space="preserve">a změny ve směrnicích pro  oblast  svařování </w:t>
            </w:r>
          </w:p>
          <w:p w:rsidR="00971D9B" w:rsidRPr="00076F68" w:rsidRDefault="00971D9B" w:rsidP="000B02FB">
            <w:pPr>
              <w:pStyle w:val="Nadpis1"/>
              <w:jc w:val="center"/>
              <w:rPr>
                <w:sz w:val="22"/>
                <w:szCs w:val="22"/>
              </w:rPr>
            </w:pPr>
            <w:r w:rsidRPr="00076F68">
              <w:rPr>
                <w:rStyle w:val="Siln"/>
                <w:b/>
                <w:sz w:val="22"/>
                <w:szCs w:val="22"/>
              </w:rPr>
              <w:t xml:space="preserve"> </w:t>
            </w:r>
          </w:p>
        </w:tc>
        <w:tc>
          <w:tcPr>
            <w:tcW w:w="1213" w:type="dxa"/>
            <w:tcBorders>
              <w:top w:val="nil"/>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rFonts w:eastAsia="Arial Unicode MS"/>
                <w:b/>
                <w:sz w:val="22"/>
                <w:szCs w:val="22"/>
              </w:rPr>
              <w:t>seminář</w:t>
            </w:r>
          </w:p>
        </w:tc>
        <w:tc>
          <w:tcPr>
            <w:tcW w:w="2551" w:type="dxa"/>
            <w:tcBorders>
              <w:top w:val="nil"/>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rFonts w:eastAsia="Arial Unicode MS"/>
                <w:b/>
                <w:sz w:val="22"/>
                <w:szCs w:val="22"/>
              </w:rPr>
              <w:t>28.8.2017</w:t>
            </w:r>
          </w:p>
        </w:tc>
        <w:tc>
          <w:tcPr>
            <w:tcW w:w="636" w:type="dxa"/>
            <w:tcBorders>
              <w:top w:val="single" w:sz="4" w:space="0" w:color="auto"/>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sz w:val="22"/>
                <w:szCs w:val="22"/>
              </w:rPr>
              <w:t>Praha</w:t>
            </w:r>
          </w:p>
        </w:tc>
        <w:tc>
          <w:tcPr>
            <w:tcW w:w="588" w:type="dxa"/>
            <w:tcBorders>
              <w:top w:val="single" w:sz="4" w:space="0" w:color="auto"/>
              <w:left w:val="single" w:sz="4" w:space="0" w:color="auto"/>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Pr>
                <w:rFonts w:eastAsia="Arial Unicode MS"/>
                <w:b/>
                <w:sz w:val="22"/>
                <w:szCs w:val="22"/>
              </w:rPr>
              <w:t>13</w:t>
            </w:r>
          </w:p>
        </w:tc>
      </w:tr>
      <w:tr w:rsidR="00971D9B" w:rsidRPr="00076F68" w:rsidTr="000B02FB">
        <w:trPr>
          <w:trHeight w:val="565"/>
          <w:jc w:val="center"/>
        </w:trPr>
        <w:tc>
          <w:tcPr>
            <w:tcW w:w="4833" w:type="dxa"/>
            <w:tcBorders>
              <w:top w:val="nil"/>
              <w:left w:val="single" w:sz="4" w:space="0" w:color="auto"/>
              <w:bottom w:val="single" w:sz="4" w:space="0" w:color="auto"/>
              <w:right w:val="single" w:sz="4" w:space="0" w:color="auto"/>
            </w:tcBorders>
            <w:vAlign w:val="center"/>
          </w:tcPr>
          <w:p w:rsidR="00971D9B" w:rsidRPr="00076F68" w:rsidRDefault="00971D9B" w:rsidP="000B02FB">
            <w:pPr>
              <w:pStyle w:val="Zkladntext"/>
              <w:tabs>
                <w:tab w:val="left" w:pos="1980"/>
              </w:tabs>
              <w:rPr>
                <w:color w:val="auto"/>
                <w:sz w:val="22"/>
                <w:szCs w:val="22"/>
                <w:lang w:val="cs-CZ" w:eastAsia="cs-CZ"/>
              </w:rPr>
            </w:pPr>
            <w:r w:rsidRPr="00076F68">
              <w:rPr>
                <w:color w:val="auto"/>
                <w:sz w:val="22"/>
                <w:szCs w:val="22"/>
                <w:lang w:val="cs-CZ" w:eastAsia="cs-CZ"/>
              </w:rPr>
              <w:t>1.3. Mezinárodní /Evropský svářečský specialista</w:t>
            </w:r>
          </w:p>
        </w:tc>
        <w:tc>
          <w:tcPr>
            <w:tcW w:w="1213" w:type="dxa"/>
            <w:tcBorders>
              <w:top w:val="nil"/>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sz w:val="22"/>
                <w:szCs w:val="22"/>
              </w:rPr>
              <w:t>kvalifikační kurz</w:t>
            </w:r>
          </w:p>
        </w:tc>
        <w:tc>
          <w:tcPr>
            <w:tcW w:w="2551" w:type="dxa"/>
            <w:tcBorders>
              <w:top w:val="nil"/>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b/>
              </w:rPr>
              <w:t>11.9.2017 – 6.12.2017</w:t>
            </w:r>
          </w:p>
        </w:tc>
        <w:tc>
          <w:tcPr>
            <w:tcW w:w="636" w:type="dxa"/>
            <w:tcBorders>
              <w:top w:val="single" w:sz="4" w:space="0" w:color="auto"/>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sz w:val="22"/>
                <w:szCs w:val="22"/>
              </w:rPr>
              <w:t>Praha</w:t>
            </w:r>
          </w:p>
        </w:tc>
        <w:tc>
          <w:tcPr>
            <w:tcW w:w="588" w:type="dxa"/>
            <w:tcBorders>
              <w:top w:val="single" w:sz="4" w:space="0" w:color="auto"/>
              <w:left w:val="single" w:sz="4" w:space="0" w:color="auto"/>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Pr>
                <w:rFonts w:eastAsia="Arial Unicode MS"/>
                <w:b/>
                <w:sz w:val="22"/>
                <w:szCs w:val="22"/>
              </w:rPr>
              <w:t>12</w:t>
            </w:r>
          </w:p>
        </w:tc>
      </w:tr>
      <w:tr w:rsidR="00971D9B" w:rsidRPr="00076F68" w:rsidTr="000B02FB">
        <w:trPr>
          <w:trHeight w:val="565"/>
          <w:jc w:val="center"/>
        </w:trPr>
        <w:tc>
          <w:tcPr>
            <w:tcW w:w="4833" w:type="dxa"/>
            <w:tcBorders>
              <w:top w:val="nil"/>
              <w:left w:val="single" w:sz="4" w:space="0" w:color="auto"/>
              <w:bottom w:val="single" w:sz="4" w:space="0" w:color="auto"/>
              <w:right w:val="single" w:sz="4" w:space="0" w:color="auto"/>
            </w:tcBorders>
            <w:vAlign w:val="center"/>
          </w:tcPr>
          <w:p w:rsidR="00971D9B" w:rsidRPr="00076F68" w:rsidRDefault="00971D9B" w:rsidP="000B02FB">
            <w:pPr>
              <w:pStyle w:val="Zkladntext"/>
              <w:tabs>
                <w:tab w:val="left" w:pos="1980"/>
              </w:tabs>
              <w:rPr>
                <w:color w:val="auto"/>
                <w:sz w:val="16"/>
                <w:szCs w:val="16"/>
                <w:lang w:val="cs-CZ" w:eastAsia="cs-CZ"/>
              </w:rPr>
            </w:pPr>
          </w:p>
          <w:p w:rsidR="00971D9B" w:rsidRPr="00076F68" w:rsidRDefault="00971D9B" w:rsidP="000B02FB">
            <w:pPr>
              <w:pStyle w:val="Zkladntext"/>
              <w:tabs>
                <w:tab w:val="left" w:pos="1980"/>
              </w:tabs>
              <w:rPr>
                <w:color w:val="auto"/>
                <w:sz w:val="22"/>
                <w:szCs w:val="22"/>
                <w:lang w:val="cs-CZ" w:eastAsia="cs-CZ"/>
              </w:rPr>
            </w:pPr>
            <w:r w:rsidRPr="00076F68">
              <w:rPr>
                <w:color w:val="auto"/>
                <w:sz w:val="22"/>
                <w:szCs w:val="22"/>
                <w:lang w:val="cs-CZ" w:eastAsia="cs-CZ"/>
              </w:rPr>
              <w:t>2.2. Kontrolor svarových spojů – praktický výcvik v metodě VT</w:t>
            </w:r>
          </w:p>
          <w:p w:rsidR="00971D9B" w:rsidRPr="00076F68" w:rsidRDefault="00971D9B" w:rsidP="000B02FB">
            <w:pPr>
              <w:pStyle w:val="Zkladntext"/>
              <w:tabs>
                <w:tab w:val="left" w:pos="1980"/>
              </w:tabs>
              <w:jc w:val="left"/>
              <w:rPr>
                <w:b w:val="0"/>
                <w:bCs w:val="0"/>
                <w:color w:val="auto"/>
                <w:sz w:val="16"/>
                <w:szCs w:val="16"/>
              </w:rPr>
            </w:pPr>
          </w:p>
        </w:tc>
        <w:tc>
          <w:tcPr>
            <w:tcW w:w="1213" w:type="dxa"/>
            <w:tcBorders>
              <w:top w:val="nil"/>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b/>
                <w:sz w:val="22"/>
                <w:szCs w:val="22"/>
              </w:rPr>
              <w:t>praktický výcvik</w:t>
            </w:r>
          </w:p>
        </w:tc>
        <w:tc>
          <w:tcPr>
            <w:tcW w:w="2551" w:type="dxa"/>
            <w:tcBorders>
              <w:top w:val="nil"/>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rFonts w:eastAsia="Arial Unicode MS"/>
                <w:b/>
                <w:sz w:val="22"/>
                <w:szCs w:val="22"/>
              </w:rPr>
              <w:t>19.9.2017</w:t>
            </w:r>
          </w:p>
        </w:tc>
        <w:tc>
          <w:tcPr>
            <w:tcW w:w="636" w:type="dxa"/>
            <w:tcBorders>
              <w:top w:val="single" w:sz="4" w:space="0" w:color="auto"/>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b/>
                <w:sz w:val="22"/>
                <w:szCs w:val="22"/>
              </w:rPr>
              <w:t>Praha</w:t>
            </w:r>
          </w:p>
        </w:tc>
        <w:tc>
          <w:tcPr>
            <w:tcW w:w="588" w:type="dxa"/>
            <w:tcBorders>
              <w:top w:val="single" w:sz="4" w:space="0" w:color="auto"/>
              <w:left w:val="single" w:sz="4" w:space="0" w:color="auto"/>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Pr>
                <w:rFonts w:eastAsia="Arial Unicode MS"/>
                <w:b/>
                <w:sz w:val="22"/>
                <w:szCs w:val="22"/>
              </w:rPr>
              <w:t>13</w:t>
            </w:r>
          </w:p>
        </w:tc>
      </w:tr>
      <w:tr w:rsidR="00971D9B" w:rsidRPr="00076F68" w:rsidTr="000B02FB">
        <w:trPr>
          <w:trHeight w:val="510"/>
          <w:jc w:val="center"/>
        </w:trPr>
        <w:tc>
          <w:tcPr>
            <w:tcW w:w="4833" w:type="dxa"/>
            <w:tcBorders>
              <w:top w:val="nil"/>
              <w:left w:val="single" w:sz="4" w:space="0" w:color="auto"/>
              <w:bottom w:val="single" w:sz="4" w:space="0" w:color="auto"/>
              <w:right w:val="single" w:sz="4" w:space="0" w:color="auto"/>
            </w:tcBorders>
            <w:vAlign w:val="center"/>
          </w:tcPr>
          <w:p w:rsidR="00971D9B" w:rsidRPr="00076F68" w:rsidRDefault="00971D9B" w:rsidP="000B02FB">
            <w:pPr>
              <w:pStyle w:val="Zkladntext"/>
              <w:tabs>
                <w:tab w:val="left" w:pos="1980"/>
              </w:tabs>
              <w:jc w:val="left"/>
              <w:rPr>
                <w:color w:val="auto"/>
                <w:sz w:val="22"/>
                <w:szCs w:val="22"/>
                <w:lang w:val="cs-CZ" w:eastAsia="cs-CZ"/>
              </w:rPr>
            </w:pPr>
          </w:p>
          <w:p w:rsidR="00971D9B" w:rsidRPr="00076F68" w:rsidRDefault="00971D9B" w:rsidP="000B02FB">
            <w:pPr>
              <w:pStyle w:val="Zkladntext"/>
              <w:tabs>
                <w:tab w:val="left" w:pos="1980"/>
              </w:tabs>
              <w:rPr>
                <w:color w:val="auto"/>
                <w:sz w:val="22"/>
                <w:szCs w:val="22"/>
                <w:lang w:val="cs-CZ" w:eastAsia="cs-CZ"/>
              </w:rPr>
            </w:pPr>
            <w:r w:rsidRPr="00076F68">
              <w:rPr>
                <w:color w:val="auto"/>
                <w:sz w:val="22"/>
                <w:szCs w:val="22"/>
                <w:lang w:val="cs-CZ" w:eastAsia="cs-CZ"/>
              </w:rPr>
              <w:t xml:space="preserve">2.3. Kontrolor svarových spojů – praktický výcvik v metodě, PT a vyhodnocení mikrosnímků </w:t>
            </w:r>
          </w:p>
          <w:p w:rsidR="00971D9B" w:rsidRPr="00076F68" w:rsidRDefault="00971D9B" w:rsidP="000B02FB">
            <w:pPr>
              <w:tabs>
                <w:tab w:val="left" w:pos="1700"/>
              </w:tabs>
              <w:jc w:val="center"/>
              <w:rPr>
                <w:b/>
                <w:sz w:val="16"/>
                <w:szCs w:val="16"/>
              </w:rPr>
            </w:pPr>
          </w:p>
        </w:tc>
        <w:tc>
          <w:tcPr>
            <w:tcW w:w="1213" w:type="dxa"/>
            <w:tcBorders>
              <w:top w:val="nil"/>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b/>
                <w:sz w:val="22"/>
                <w:szCs w:val="22"/>
              </w:rPr>
              <w:t>praktický výcvik</w:t>
            </w:r>
          </w:p>
        </w:tc>
        <w:tc>
          <w:tcPr>
            <w:tcW w:w="2551" w:type="dxa"/>
            <w:tcBorders>
              <w:top w:val="nil"/>
              <w:left w:val="nil"/>
              <w:bottom w:val="single" w:sz="4" w:space="0" w:color="auto"/>
              <w:right w:val="single" w:sz="4" w:space="0" w:color="auto"/>
            </w:tcBorders>
            <w:vAlign w:val="center"/>
          </w:tcPr>
          <w:p w:rsidR="00971D9B" w:rsidRPr="00076F68" w:rsidRDefault="00971D9B" w:rsidP="000B02FB">
            <w:pPr>
              <w:jc w:val="center"/>
              <w:rPr>
                <w:b/>
                <w:bCs w:val="0"/>
                <w:sz w:val="22"/>
                <w:szCs w:val="22"/>
              </w:rPr>
            </w:pPr>
            <w:r w:rsidRPr="00076F68">
              <w:rPr>
                <w:b/>
                <w:bCs w:val="0"/>
                <w:sz w:val="22"/>
                <w:szCs w:val="22"/>
              </w:rPr>
              <w:t>20.9.2017</w:t>
            </w:r>
          </w:p>
        </w:tc>
        <w:tc>
          <w:tcPr>
            <w:tcW w:w="636" w:type="dxa"/>
            <w:tcBorders>
              <w:top w:val="single" w:sz="4" w:space="0" w:color="auto"/>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sz w:val="22"/>
                <w:szCs w:val="22"/>
              </w:rPr>
              <w:t>Praha</w:t>
            </w:r>
          </w:p>
        </w:tc>
        <w:tc>
          <w:tcPr>
            <w:tcW w:w="588" w:type="dxa"/>
            <w:tcBorders>
              <w:top w:val="single" w:sz="4" w:space="0" w:color="auto"/>
              <w:left w:val="single" w:sz="4" w:space="0" w:color="auto"/>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Pr>
                <w:rFonts w:eastAsia="Arial Unicode MS"/>
                <w:b/>
                <w:sz w:val="22"/>
                <w:szCs w:val="22"/>
              </w:rPr>
              <w:t>14</w:t>
            </w:r>
          </w:p>
        </w:tc>
      </w:tr>
      <w:tr w:rsidR="00971D9B" w:rsidRPr="00076F68" w:rsidTr="000B02FB">
        <w:trPr>
          <w:trHeight w:val="510"/>
          <w:jc w:val="center"/>
        </w:trPr>
        <w:tc>
          <w:tcPr>
            <w:tcW w:w="4833" w:type="dxa"/>
            <w:tcBorders>
              <w:top w:val="nil"/>
              <w:left w:val="single" w:sz="4" w:space="0" w:color="auto"/>
              <w:bottom w:val="single" w:sz="4" w:space="0" w:color="auto"/>
              <w:right w:val="single" w:sz="4" w:space="0" w:color="auto"/>
            </w:tcBorders>
            <w:vAlign w:val="center"/>
          </w:tcPr>
          <w:p w:rsidR="00971D9B" w:rsidRPr="00076F68" w:rsidRDefault="00971D9B" w:rsidP="000B02FB">
            <w:pPr>
              <w:tabs>
                <w:tab w:val="left" w:pos="1700"/>
              </w:tabs>
              <w:jc w:val="center"/>
              <w:rPr>
                <w:b/>
                <w:sz w:val="16"/>
                <w:szCs w:val="16"/>
              </w:rPr>
            </w:pPr>
          </w:p>
          <w:p w:rsidR="00971D9B" w:rsidRPr="00076F68" w:rsidRDefault="00971D9B" w:rsidP="000B02FB">
            <w:pPr>
              <w:tabs>
                <w:tab w:val="left" w:pos="1700"/>
              </w:tabs>
              <w:jc w:val="center"/>
              <w:rPr>
                <w:b/>
                <w:sz w:val="22"/>
                <w:szCs w:val="22"/>
              </w:rPr>
            </w:pPr>
            <w:r w:rsidRPr="00076F68">
              <w:rPr>
                <w:b/>
                <w:sz w:val="22"/>
                <w:szCs w:val="22"/>
              </w:rPr>
              <w:t>2.4. Školení personál pro přímou vizuální</w:t>
            </w:r>
          </w:p>
          <w:p w:rsidR="00971D9B" w:rsidRPr="00076F68" w:rsidRDefault="00971D9B" w:rsidP="000B02FB">
            <w:pPr>
              <w:tabs>
                <w:tab w:val="left" w:pos="1700"/>
              </w:tabs>
              <w:jc w:val="center"/>
              <w:rPr>
                <w:b/>
                <w:sz w:val="22"/>
                <w:szCs w:val="22"/>
              </w:rPr>
            </w:pPr>
            <w:r w:rsidRPr="00076F68">
              <w:rPr>
                <w:b/>
                <w:sz w:val="22"/>
                <w:szCs w:val="22"/>
              </w:rPr>
              <w:t xml:space="preserve"> kontrolu svarů VT2 dw v souladu s ISO 9712,</w:t>
            </w:r>
          </w:p>
          <w:p w:rsidR="00971D9B" w:rsidRPr="00076F68" w:rsidRDefault="00971D9B" w:rsidP="000B02FB">
            <w:pPr>
              <w:tabs>
                <w:tab w:val="left" w:pos="1700"/>
              </w:tabs>
              <w:jc w:val="center"/>
              <w:rPr>
                <w:b/>
                <w:sz w:val="22"/>
                <w:szCs w:val="22"/>
              </w:rPr>
            </w:pPr>
            <w:r w:rsidRPr="00076F68">
              <w:rPr>
                <w:b/>
                <w:sz w:val="22"/>
                <w:szCs w:val="22"/>
              </w:rPr>
              <w:t xml:space="preserve"> vč. kvalifikační zkoušky</w:t>
            </w:r>
          </w:p>
          <w:p w:rsidR="00971D9B" w:rsidRPr="00076F68" w:rsidRDefault="00971D9B" w:rsidP="000B02FB">
            <w:pPr>
              <w:pStyle w:val="Zkladntext"/>
              <w:tabs>
                <w:tab w:val="left" w:pos="1980"/>
              </w:tabs>
              <w:rPr>
                <w:color w:val="auto"/>
                <w:sz w:val="16"/>
                <w:szCs w:val="16"/>
                <w:lang w:val="cs-CZ" w:eastAsia="cs-CZ"/>
              </w:rPr>
            </w:pPr>
          </w:p>
        </w:tc>
        <w:tc>
          <w:tcPr>
            <w:tcW w:w="1213" w:type="dxa"/>
            <w:tcBorders>
              <w:top w:val="nil"/>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rFonts w:eastAsia="Arial Unicode MS"/>
                <w:b/>
                <w:sz w:val="22"/>
                <w:szCs w:val="22"/>
              </w:rPr>
              <w:t>kurz</w:t>
            </w:r>
          </w:p>
        </w:tc>
        <w:tc>
          <w:tcPr>
            <w:tcW w:w="2551" w:type="dxa"/>
            <w:tcBorders>
              <w:top w:val="nil"/>
              <w:left w:val="nil"/>
              <w:bottom w:val="single" w:sz="4" w:space="0" w:color="auto"/>
              <w:right w:val="single" w:sz="4" w:space="0" w:color="auto"/>
            </w:tcBorders>
            <w:vAlign w:val="center"/>
          </w:tcPr>
          <w:p w:rsidR="00971D9B" w:rsidRPr="00076F68" w:rsidRDefault="00971D9B" w:rsidP="000B02FB">
            <w:pPr>
              <w:jc w:val="center"/>
              <w:rPr>
                <w:b/>
                <w:bCs w:val="0"/>
                <w:sz w:val="22"/>
                <w:szCs w:val="22"/>
              </w:rPr>
            </w:pPr>
            <w:r w:rsidRPr="00076F68">
              <w:rPr>
                <w:b/>
                <w:bCs w:val="0"/>
                <w:sz w:val="22"/>
                <w:szCs w:val="22"/>
              </w:rPr>
              <w:t>I. 21.9. +  3.10. - 4.10.2017</w:t>
            </w:r>
          </w:p>
          <w:p w:rsidR="00971D9B" w:rsidRPr="00076F68" w:rsidRDefault="00971D9B" w:rsidP="000B02FB">
            <w:pPr>
              <w:jc w:val="center"/>
              <w:rPr>
                <w:b/>
                <w:bCs w:val="0"/>
                <w:sz w:val="22"/>
                <w:szCs w:val="22"/>
              </w:rPr>
            </w:pPr>
          </w:p>
          <w:p w:rsidR="00971D9B" w:rsidRPr="00076F68" w:rsidRDefault="00971D9B" w:rsidP="000B02FB">
            <w:pPr>
              <w:jc w:val="center"/>
              <w:rPr>
                <w:rFonts w:eastAsia="Arial Unicode MS"/>
                <w:b/>
                <w:sz w:val="22"/>
                <w:szCs w:val="22"/>
              </w:rPr>
            </w:pPr>
            <w:r w:rsidRPr="00076F68">
              <w:rPr>
                <w:b/>
                <w:bCs w:val="0"/>
                <w:sz w:val="22"/>
                <w:szCs w:val="22"/>
              </w:rPr>
              <w:t>II. 21.11. – 23.11.2017</w:t>
            </w:r>
          </w:p>
        </w:tc>
        <w:tc>
          <w:tcPr>
            <w:tcW w:w="636" w:type="dxa"/>
            <w:tcBorders>
              <w:top w:val="single" w:sz="4" w:space="0" w:color="auto"/>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sz w:val="22"/>
                <w:szCs w:val="22"/>
              </w:rPr>
              <w:t>Praha</w:t>
            </w:r>
          </w:p>
        </w:tc>
        <w:tc>
          <w:tcPr>
            <w:tcW w:w="588" w:type="dxa"/>
            <w:tcBorders>
              <w:top w:val="single" w:sz="4" w:space="0" w:color="auto"/>
              <w:left w:val="single" w:sz="4" w:space="0" w:color="auto"/>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Pr>
                <w:rFonts w:eastAsia="Arial Unicode MS"/>
                <w:b/>
                <w:sz w:val="22"/>
                <w:szCs w:val="22"/>
              </w:rPr>
              <w:t>15</w:t>
            </w:r>
          </w:p>
        </w:tc>
      </w:tr>
      <w:tr w:rsidR="00971D9B" w:rsidRPr="00076F68" w:rsidTr="000B02FB">
        <w:trPr>
          <w:trHeight w:val="510"/>
          <w:jc w:val="center"/>
        </w:trPr>
        <w:tc>
          <w:tcPr>
            <w:tcW w:w="4833" w:type="dxa"/>
            <w:tcBorders>
              <w:top w:val="nil"/>
              <w:left w:val="single" w:sz="4" w:space="0" w:color="auto"/>
              <w:bottom w:val="single" w:sz="4" w:space="0" w:color="auto"/>
              <w:right w:val="single" w:sz="4" w:space="0" w:color="auto"/>
            </w:tcBorders>
            <w:vAlign w:val="center"/>
          </w:tcPr>
          <w:p w:rsidR="00971D9B" w:rsidRPr="00076F68" w:rsidRDefault="00971D9B" w:rsidP="000B02FB">
            <w:pPr>
              <w:tabs>
                <w:tab w:val="left" w:pos="1700"/>
              </w:tabs>
              <w:jc w:val="center"/>
              <w:rPr>
                <w:b/>
                <w:sz w:val="22"/>
                <w:szCs w:val="22"/>
              </w:rPr>
            </w:pPr>
            <w:r w:rsidRPr="00076F68">
              <w:rPr>
                <w:b/>
                <w:sz w:val="22"/>
                <w:szCs w:val="22"/>
              </w:rPr>
              <w:t>2.5. Příprava na zkoušku OOZ-S v souladu s předpisem ČD V95/5</w:t>
            </w:r>
          </w:p>
        </w:tc>
        <w:tc>
          <w:tcPr>
            <w:tcW w:w="1213" w:type="dxa"/>
            <w:tcBorders>
              <w:top w:val="nil"/>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sz w:val="22"/>
                <w:szCs w:val="22"/>
              </w:rPr>
              <w:t>přípravný seminář</w:t>
            </w:r>
          </w:p>
        </w:tc>
        <w:tc>
          <w:tcPr>
            <w:tcW w:w="2551" w:type="dxa"/>
            <w:tcBorders>
              <w:top w:val="nil"/>
              <w:left w:val="nil"/>
              <w:bottom w:val="single" w:sz="4" w:space="0" w:color="auto"/>
              <w:right w:val="single" w:sz="4" w:space="0" w:color="auto"/>
            </w:tcBorders>
            <w:vAlign w:val="center"/>
          </w:tcPr>
          <w:p w:rsidR="00971D9B" w:rsidRPr="00076F68" w:rsidRDefault="00971D9B" w:rsidP="000B02FB">
            <w:pPr>
              <w:jc w:val="center"/>
              <w:rPr>
                <w:b/>
                <w:bCs w:val="0"/>
                <w:sz w:val="22"/>
                <w:szCs w:val="22"/>
              </w:rPr>
            </w:pPr>
            <w:r w:rsidRPr="00076F68">
              <w:rPr>
                <w:b/>
                <w:bCs w:val="0"/>
                <w:sz w:val="22"/>
                <w:szCs w:val="22"/>
              </w:rPr>
              <w:t>10.10. – 11.10.2017</w:t>
            </w:r>
          </w:p>
        </w:tc>
        <w:tc>
          <w:tcPr>
            <w:tcW w:w="636" w:type="dxa"/>
            <w:tcBorders>
              <w:top w:val="single" w:sz="4" w:space="0" w:color="auto"/>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b/>
                <w:sz w:val="22"/>
                <w:szCs w:val="22"/>
              </w:rPr>
              <w:t>Praha</w:t>
            </w:r>
          </w:p>
        </w:tc>
        <w:tc>
          <w:tcPr>
            <w:tcW w:w="588" w:type="dxa"/>
            <w:tcBorders>
              <w:top w:val="single" w:sz="4" w:space="0" w:color="auto"/>
              <w:left w:val="single" w:sz="4" w:space="0" w:color="auto"/>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Pr>
                <w:rFonts w:eastAsia="Arial Unicode MS"/>
                <w:b/>
                <w:sz w:val="22"/>
                <w:szCs w:val="22"/>
              </w:rPr>
              <w:t>15</w:t>
            </w:r>
          </w:p>
        </w:tc>
      </w:tr>
      <w:tr w:rsidR="00971D9B" w:rsidRPr="00076F68" w:rsidTr="000B02FB">
        <w:trPr>
          <w:trHeight w:val="501"/>
          <w:jc w:val="center"/>
        </w:trPr>
        <w:tc>
          <w:tcPr>
            <w:tcW w:w="4833" w:type="dxa"/>
            <w:tcBorders>
              <w:top w:val="nil"/>
              <w:left w:val="single" w:sz="4" w:space="0" w:color="auto"/>
              <w:bottom w:val="single" w:sz="4" w:space="0" w:color="auto"/>
              <w:right w:val="single" w:sz="4" w:space="0" w:color="auto"/>
            </w:tcBorders>
            <w:vAlign w:val="center"/>
          </w:tcPr>
          <w:p w:rsidR="00971D9B" w:rsidRPr="00076F68" w:rsidRDefault="00971D9B" w:rsidP="000B02FB">
            <w:pPr>
              <w:pStyle w:val="Nadpis1"/>
              <w:jc w:val="center"/>
              <w:rPr>
                <w:bCs w:val="0"/>
                <w:sz w:val="22"/>
                <w:szCs w:val="22"/>
              </w:rPr>
            </w:pPr>
            <w:r w:rsidRPr="00076F68">
              <w:rPr>
                <w:sz w:val="22"/>
                <w:szCs w:val="22"/>
              </w:rPr>
              <w:t>1.</w:t>
            </w:r>
            <w:r>
              <w:rPr>
                <w:sz w:val="22"/>
                <w:szCs w:val="22"/>
              </w:rPr>
              <w:t>4</w:t>
            </w:r>
            <w:r w:rsidRPr="00076F68">
              <w:rPr>
                <w:sz w:val="22"/>
                <w:szCs w:val="22"/>
              </w:rPr>
              <w:t>. Instruktor svařování</w:t>
            </w:r>
          </w:p>
        </w:tc>
        <w:tc>
          <w:tcPr>
            <w:tcW w:w="1213" w:type="dxa"/>
            <w:tcBorders>
              <w:top w:val="nil"/>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rFonts w:eastAsia="Arial Unicode MS"/>
                <w:b/>
                <w:sz w:val="22"/>
                <w:szCs w:val="22"/>
              </w:rPr>
              <w:t>periodické přezkoušení</w:t>
            </w:r>
          </w:p>
        </w:tc>
        <w:tc>
          <w:tcPr>
            <w:tcW w:w="2551" w:type="dxa"/>
            <w:tcBorders>
              <w:top w:val="nil"/>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rFonts w:eastAsia="Arial Unicode MS"/>
                <w:b/>
                <w:sz w:val="22"/>
                <w:szCs w:val="22"/>
              </w:rPr>
              <w:t>16.10. – 18.10.2017</w:t>
            </w:r>
          </w:p>
        </w:tc>
        <w:tc>
          <w:tcPr>
            <w:tcW w:w="636" w:type="dxa"/>
            <w:tcBorders>
              <w:top w:val="single" w:sz="4" w:space="0" w:color="auto"/>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sz w:val="22"/>
                <w:szCs w:val="22"/>
              </w:rPr>
              <w:t>Praha</w:t>
            </w:r>
          </w:p>
        </w:tc>
        <w:tc>
          <w:tcPr>
            <w:tcW w:w="588" w:type="dxa"/>
            <w:tcBorders>
              <w:top w:val="single" w:sz="4" w:space="0" w:color="auto"/>
              <w:left w:val="single" w:sz="4" w:space="0" w:color="auto"/>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rFonts w:eastAsia="Arial Unicode MS"/>
                <w:b/>
                <w:sz w:val="22"/>
                <w:szCs w:val="22"/>
              </w:rPr>
              <w:t>12</w:t>
            </w:r>
          </w:p>
        </w:tc>
      </w:tr>
      <w:tr w:rsidR="00971D9B" w:rsidRPr="00076F68" w:rsidTr="000B02FB">
        <w:trPr>
          <w:trHeight w:val="565"/>
          <w:jc w:val="center"/>
        </w:trPr>
        <w:tc>
          <w:tcPr>
            <w:tcW w:w="4833" w:type="dxa"/>
            <w:tcBorders>
              <w:top w:val="nil"/>
              <w:left w:val="single" w:sz="4" w:space="0" w:color="auto"/>
              <w:bottom w:val="single" w:sz="4" w:space="0" w:color="auto"/>
              <w:right w:val="single" w:sz="4" w:space="0" w:color="auto"/>
            </w:tcBorders>
            <w:vAlign w:val="center"/>
          </w:tcPr>
          <w:p w:rsidR="00971D9B" w:rsidRPr="00076F68" w:rsidRDefault="00971D9B" w:rsidP="000B02FB">
            <w:pPr>
              <w:pStyle w:val="Nadpis1"/>
              <w:jc w:val="center"/>
              <w:rPr>
                <w:sz w:val="22"/>
                <w:szCs w:val="22"/>
              </w:rPr>
            </w:pPr>
            <w:r w:rsidRPr="00076F68">
              <w:rPr>
                <w:sz w:val="22"/>
                <w:szCs w:val="22"/>
              </w:rPr>
              <w:t>2.6. Školení a zkoušení svářečských techniků</w:t>
            </w:r>
          </w:p>
        </w:tc>
        <w:tc>
          <w:tcPr>
            <w:tcW w:w="1213" w:type="dxa"/>
            <w:tcBorders>
              <w:top w:val="nil"/>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rFonts w:eastAsia="Arial Unicode MS"/>
                <w:b/>
                <w:sz w:val="22"/>
                <w:szCs w:val="22"/>
              </w:rPr>
              <w:t>periodické přezkoušení</w:t>
            </w:r>
          </w:p>
        </w:tc>
        <w:tc>
          <w:tcPr>
            <w:tcW w:w="2551" w:type="dxa"/>
            <w:tcBorders>
              <w:top w:val="nil"/>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b/>
                <w:bCs w:val="0"/>
                <w:sz w:val="22"/>
                <w:szCs w:val="22"/>
              </w:rPr>
              <w:t>26.10.2017</w:t>
            </w:r>
          </w:p>
        </w:tc>
        <w:tc>
          <w:tcPr>
            <w:tcW w:w="636" w:type="dxa"/>
            <w:tcBorders>
              <w:top w:val="single" w:sz="4" w:space="0" w:color="auto"/>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sz w:val="22"/>
                <w:szCs w:val="22"/>
              </w:rPr>
              <w:t>Praha</w:t>
            </w:r>
          </w:p>
        </w:tc>
        <w:tc>
          <w:tcPr>
            <w:tcW w:w="588" w:type="dxa"/>
            <w:tcBorders>
              <w:top w:val="single" w:sz="4" w:space="0" w:color="auto"/>
              <w:left w:val="single" w:sz="4" w:space="0" w:color="auto"/>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Pr>
                <w:rFonts w:eastAsia="Arial Unicode MS"/>
                <w:b/>
                <w:sz w:val="22"/>
                <w:szCs w:val="22"/>
              </w:rPr>
              <w:t>15</w:t>
            </w:r>
          </w:p>
        </w:tc>
      </w:tr>
      <w:tr w:rsidR="00971D9B" w:rsidRPr="00076F68" w:rsidTr="000B02FB">
        <w:trPr>
          <w:trHeight w:val="507"/>
          <w:jc w:val="center"/>
        </w:trPr>
        <w:tc>
          <w:tcPr>
            <w:tcW w:w="4833" w:type="dxa"/>
            <w:tcBorders>
              <w:top w:val="single" w:sz="4" w:space="0" w:color="auto"/>
              <w:left w:val="single" w:sz="4" w:space="0" w:color="auto"/>
              <w:bottom w:val="single" w:sz="4" w:space="0" w:color="auto"/>
              <w:right w:val="single" w:sz="4" w:space="0" w:color="auto"/>
            </w:tcBorders>
            <w:vAlign w:val="center"/>
          </w:tcPr>
          <w:p w:rsidR="00971D9B" w:rsidRPr="00076F68" w:rsidRDefault="00971D9B" w:rsidP="000B02FB">
            <w:pPr>
              <w:pStyle w:val="Nadpis1"/>
              <w:jc w:val="center"/>
              <w:rPr>
                <w:sz w:val="16"/>
                <w:szCs w:val="16"/>
              </w:rPr>
            </w:pPr>
          </w:p>
          <w:p w:rsidR="00971D9B" w:rsidRPr="00076F68" w:rsidRDefault="00971D9B" w:rsidP="000B02FB">
            <w:pPr>
              <w:jc w:val="center"/>
              <w:rPr>
                <w:b/>
                <w:sz w:val="22"/>
                <w:szCs w:val="22"/>
              </w:rPr>
            </w:pPr>
            <w:r w:rsidRPr="00076F68">
              <w:rPr>
                <w:b/>
                <w:sz w:val="22"/>
                <w:szCs w:val="22"/>
              </w:rPr>
              <w:t>2.7. Seminář pro svářečský dozor v oblasti svařování a oprav kolejových vozidel. Normy řady  DIN  EN 15085 a její změny, související DVS směrnice, DIN 27201 pro opravy, požadavky DB.</w:t>
            </w:r>
          </w:p>
          <w:p w:rsidR="00971D9B" w:rsidRPr="00076F68" w:rsidRDefault="00971D9B" w:rsidP="000B02FB">
            <w:pPr>
              <w:jc w:val="center"/>
              <w:rPr>
                <w:b/>
                <w:sz w:val="16"/>
                <w:szCs w:val="16"/>
              </w:rPr>
            </w:pPr>
          </w:p>
        </w:tc>
        <w:tc>
          <w:tcPr>
            <w:tcW w:w="1213" w:type="dxa"/>
            <w:tcBorders>
              <w:top w:val="single" w:sz="4" w:space="0" w:color="auto"/>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sz w:val="22"/>
                <w:szCs w:val="22"/>
              </w:rPr>
              <w:t>seminář</w:t>
            </w:r>
          </w:p>
        </w:tc>
        <w:tc>
          <w:tcPr>
            <w:tcW w:w="2551" w:type="dxa"/>
            <w:tcBorders>
              <w:top w:val="single" w:sz="4" w:space="0" w:color="auto"/>
              <w:left w:val="nil"/>
              <w:bottom w:val="single" w:sz="4" w:space="0" w:color="auto"/>
              <w:right w:val="single" w:sz="4" w:space="0" w:color="auto"/>
            </w:tcBorders>
            <w:vAlign w:val="center"/>
          </w:tcPr>
          <w:p w:rsidR="00971D9B" w:rsidRPr="00076F68" w:rsidRDefault="00971D9B" w:rsidP="000B02FB">
            <w:pPr>
              <w:pStyle w:val="Prosttext"/>
              <w:tabs>
                <w:tab w:val="left" w:pos="851"/>
                <w:tab w:val="left" w:pos="1701"/>
              </w:tabs>
              <w:jc w:val="center"/>
              <w:rPr>
                <w:rFonts w:ascii="Times New Roman" w:hAnsi="Times New Roman"/>
                <w:b/>
                <w:sz w:val="22"/>
                <w:szCs w:val="22"/>
              </w:rPr>
            </w:pPr>
            <w:r w:rsidRPr="00076F68">
              <w:rPr>
                <w:rFonts w:ascii="Times New Roman" w:eastAsia="Arial Unicode MS" w:hAnsi="Times New Roman"/>
                <w:b/>
                <w:sz w:val="22"/>
                <w:szCs w:val="22"/>
              </w:rPr>
              <w:t>2.11.2017</w:t>
            </w:r>
          </w:p>
        </w:tc>
        <w:tc>
          <w:tcPr>
            <w:tcW w:w="636" w:type="dxa"/>
            <w:tcBorders>
              <w:top w:val="single" w:sz="4" w:space="0" w:color="auto"/>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sz w:val="22"/>
                <w:szCs w:val="22"/>
              </w:rPr>
              <w:t>Praha</w:t>
            </w:r>
          </w:p>
        </w:tc>
        <w:tc>
          <w:tcPr>
            <w:tcW w:w="588" w:type="dxa"/>
            <w:tcBorders>
              <w:top w:val="single" w:sz="4" w:space="0" w:color="auto"/>
              <w:left w:val="single" w:sz="4" w:space="0" w:color="auto"/>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Pr>
                <w:rFonts w:eastAsia="Arial Unicode MS"/>
                <w:b/>
                <w:sz w:val="22"/>
                <w:szCs w:val="22"/>
              </w:rPr>
              <w:t>16</w:t>
            </w:r>
          </w:p>
        </w:tc>
      </w:tr>
      <w:tr w:rsidR="00971D9B" w:rsidRPr="00076F68" w:rsidTr="000B02FB">
        <w:trPr>
          <w:trHeight w:val="538"/>
          <w:jc w:val="center"/>
        </w:trPr>
        <w:tc>
          <w:tcPr>
            <w:tcW w:w="4833" w:type="dxa"/>
            <w:tcBorders>
              <w:top w:val="nil"/>
              <w:left w:val="single" w:sz="4" w:space="0" w:color="auto"/>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bCs w:val="0"/>
                <w:sz w:val="22"/>
                <w:szCs w:val="22"/>
              </w:rPr>
              <w:t xml:space="preserve">2.9. Svařovací postupy (WPS)  a jejich kvalifikace  </w:t>
            </w:r>
          </w:p>
        </w:tc>
        <w:tc>
          <w:tcPr>
            <w:tcW w:w="1213" w:type="dxa"/>
            <w:tcBorders>
              <w:top w:val="nil"/>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bCs w:val="0"/>
                <w:sz w:val="22"/>
                <w:szCs w:val="22"/>
              </w:rPr>
              <w:t>praktický workshop</w:t>
            </w:r>
          </w:p>
        </w:tc>
        <w:tc>
          <w:tcPr>
            <w:tcW w:w="2551" w:type="dxa"/>
            <w:tcBorders>
              <w:top w:val="nil"/>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rFonts w:eastAsia="Arial Unicode MS"/>
                <w:b/>
                <w:sz w:val="22"/>
                <w:szCs w:val="22"/>
              </w:rPr>
              <w:t>9.11.2017</w:t>
            </w:r>
          </w:p>
        </w:tc>
        <w:tc>
          <w:tcPr>
            <w:tcW w:w="636" w:type="dxa"/>
            <w:tcBorders>
              <w:top w:val="single" w:sz="4" w:space="0" w:color="auto"/>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sz w:val="22"/>
                <w:szCs w:val="22"/>
              </w:rPr>
              <w:t>Praha</w:t>
            </w:r>
          </w:p>
        </w:tc>
        <w:tc>
          <w:tcPr>
            <w:tcW w:w="588" w:type="dxa"/>
            <w:tcBorders>
              <w:top w:val="single" w:sz="4" w:space="0" w:color="auto"/>
              <w:left w:val="single" w:sz="4" w:space="0" w:color="auto"/>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Pr>
                <w:rFonts w:eastAsia="Arial Unicode MS"/>
                <w:b/>
                <w:sz w:val="22"/>
                <w:szCs w:val="22"/>
              </w:rPr>
              <w:t>16</w:t>
            </w:r>
          </w:p>
        </w:tc>
      </w:tr>
      <w:tr w:rsidR="00971D9B" w:rsidRPr="00076F68" w:rsidTr="000B02FB">
        <w:trPr>
          <w:trHeight w:val="510"/>
          <w:jc w:val="center"/>
        </w:trPr>
        <w:tc>
          <w:tcPr>
            <w:tcW w:w="4833" w:type="dxa"/>
            <w:tcBorders>
              <w:top w:val="nil"/>
              <w:left w:val="single" w:sz="4" w:space="0" w:color="auto"/>
              <w:bottom w:val="single" w:sz="4" w:space="0" w:color="auto"/>
              <w:right w:val="single" w:sz="4" w:space="0" w:color="auto"/>
            </w:tcBorders>
            <w:vAlign w:val="center"/>
          </w:tcPr>
          <w:p w:rsidR="00971D9B" w:rsidRPr="00076F68" w:rsidRDefault="00971D9B" w:rsidP="000B02FB">
            <w:pPr>
              <w:tabs>
                <w:tab w:val="left" w:pos="1701"/>
              </w:tabs>
              <w:autoSpaceDE w:val="0"/>
              <w:autoSpaceDN w:val="0"/>
              <w:adjustRightInd w:val="0"/>
              <w:jc w:val="center"/>
              <w:rPr>
                <w:b/>
                <w:bCs w:val="0"/>
                <w:sz w:val="16"/>
                <w:szCs w:val="16"/>
              </w:rPr>
            </w:pPr>
            <w:r w:rsidRPr="00076F68">
              <w:rPr>
                <w:b/>
                <w:sz w:val="22"/>
                <w:szCs w:val="22"/>
              </w:rPr>
              <w:t xml:space="preserve">1.1. Mezinárodní/evropský svářečský inženýr </w:t>
            </w:r>
          </w:p>
        </w:tc>
        <w:tc>
          <w:tcPr>
            <w:tcW w:w="1213" w:type="dxa"/>
            <w:tcBorders>
              <w:top w:val="nil"/>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b/>
                <w:sz w:val="22"/>
                <w:szCs w:val="22"/>
              </w:rPr>
              <w:t>kvalifikační kurz</w:t>
            </w:r>
          </w:p>
        </w:tc>
        <w:tc>
          <w:tcPr>
            <w:tcW w:w="2551" w:type="dxa"/>
            <w:tcBorders>
              <w:top w:val="nil"/>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b/>
                <w:sz w:val="22"/>
                <w:szCs w:val="22"/>
              </w:rPr>
              <w:t>20.11.2017 – 10.5.2018</w:t>
            </w:r>
          </w:p>
        </w:tc>
        <w:tc>
          <w:tcPr>
            <w:tcW w:w="636" w:type="dxa"/>
            <w:tcBorders>
              <w:top w:val="single" w:sz="4" w:space="0" w:color="auto"/>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b/>
                <w:sz w:val="22"/>
                <w:szCs w:val="22"/>
              </w:rPr>
              <w:t>Praha</w:t>
            </w:r>
          </w:p>
        </w:tc>
        <w:tc>
          <w:tcPr>
            <w:tcW w:w="588" w:type="dxa"/>
            <w:tcBorders>
              <w:top w:val="single" w:sz="4" w:space="0" w:color="auto"/>
              <w:left w:val="single" w:sz="4" w:space="0" w:color="auto"/>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rFonts w:eastAsia="Arial Unicode MS"/>
                <w:b/>
                <w:sz w:val="22"/>
                <w:szCs w:val="22"/>
              </w:rPr>
              <w:t>11</w:t>
            </w:r>
          </w:p>
        </w:tc>
      </w:tr>
      <w:tr w:rsidR="00971D9B" w:rsidRPr="00076F68" w:rsidTr="000B02FB">
        <w:trPr>
          <w:trHeight w:val="510"/>
          <w:jc w:val="center"/>
        </w:trPr>
        <w:tc>
          <w:tcPr>
            <w:tcW w:w="4833" w:type="dxa"/>
            <w:tcBorders>
              <w:top w:val="nil"/>
              <w:left w:val="single" w:sz="4" w:space="0" w:color="auto"/>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b/>
                <w:sz w:val="22"/>
                <w:szCs w:val="22"/>
              </w:rPr>
              <w:t xml:space="preserve">1.2. Mezinárodní/evropský svářečský technolog </w:t>
            </w:r>
          </w:p>
        </w:tc>
        <w:tc>
          <w:tcPr>
            <w:tcW w:w="1213" w:type="dxa"/>
            <w:tcBorders>
              <w:top w:val="nil"/>
              <w:left w:val="nil"/>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b/>
                <w:sz w:val="22"/>
                <w:szCs w:val="22"/>
              </w:rPr>
              <w:t>kvalifikační kurz</w:t>
            </w:r>
          </w:p>
        </w:tc>
        <w:tc>
          <w:tcPr>
            <w:tcW w:w="2551" w:type="dxa"/>
            <w:tcBorders>
              <w:top w:val="nil"/>
              <w:left w:val="nil"/>
              <w:bottom w:val="single" w:sz="4" w:space="0" w:color="auto"/>
              <w:right w:val="single" w:sz="4" w:space="0" w:color="auto"/>
            </w:tcBorders>
            <w:vAlign w:val="center"/>
          </w:tcPr>
          <w:p w:rsidR="00971D9B" w:rsidRPr="00076F68" w:rsidRDefault="00971D9B" w:rsidP="000B02FB">
            <w:pPr>
              <w:pStyle w:val="Prosttext"/>
              <w:tabs>
                <w:tab w:val="left" w:pos="851"/>
                <w:tab w:val="left" w:pos="1701"/>
              </w:tabs>
              <w:jc w:val="center"/>
              <w:rPr>
                <w:rFonts w:ascii="Times New Roman" w:hAnsi="Times New Roman"/>
                <w:b/>
                <w:bCs/>
                <w:sz w:val="22"/>
                <w:szCs w:val="22"/>
              </w:rPr>
            </w:pPr>
            <w:r w:rsidRPr="00076F68">
              <w:rPr>
                <w:rFonts w:ascii="Times New Roman" w:hAnsi="Times New Roman"/>
                <w:b/>
                <w:bCs/>
                <w:sz w:val="22"/>
                <w:szCs w:val="22"/>
              </w:rPr>
              <w:t>20.11.2017 – 25.4.2018</w:t>
            </w:r>
          </w:p>
        </w:tc>
        <w:tc>
          <w:tcPr>
            <w:tcW w:w="636" w:type="dxa"/>
            <w:tcBorders>
              <w:top w:val="single" w:sz="4" w:space="0" w:color="auto"/>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sz w:val="22"/>
                <w:szCs w:val="22"/>
              </w:rPr>
              <w:t>Praha</w:t>
            </w:r>
          </w:p>
        </w:tc>
        <w:tc>
          <w:tcPr>
            <w:tcW w:w="588" w:type="dxa"/>
            <w:tcBorders>
              <w:top w:val="single" w:sz="4" w:space="0" w:color="auto"/>
              <w:left w:val="single" w:sz="4" w:space="0" w:color="auto"/>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sidRPr="00076F68">
              <w:rPr>
                <w:rFonts w:eastAsia="Arial Unicode MS"/>
                <w:b/>
                <w:sz w:val="22"/>
                <w:szCs w:val="22"/>
              </w:rPr>
              <w:t>11</w:t>
            </w:r>
          </w:p>
        </w:tc>
      </w:tr>
      <w:tr w:rsidR="00971D9B" w:rsidRPr="00076F68" w:rsidTr="000B02FB">
        <w:trPr>
          <w:trHeight w:val="510"/>
          <w:jc w:val="center"/>
        </w:trPr>
        <w:tc>
          <w:tcPr>
            <w:tcW w:w="4833" w:type="dxa"/>
            <w:tcBorders>
              <w:top w:val="nil"/>
              <w:left w:val="single" w:sz="4" w:space="0" w:color="auto"/>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sz w:val="22"/>
                <w:szCs w:val="22"/>
              </w:rPr>
              <w:t xml:space="preserve">2.9. Aktualizační seminář pro svářečský dozor </w:t>
            </w:r>
          </w:p>
        </w:tc>
        <w:tc>
          <w:tcPr>
            <w:tcW w:w="1213" w:type="dxa"/>
            <w:tcBorders>
              <w:top w:val="nil"/>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sz w:val="22"/>
                <w:szCs w:val="22"/>
              </w:rPr>
              <w:t>seminář</w:t>
            </w:r>
          </w:p>
        </w:tc>
        <w:tc>
          <w:tcPr>
            <w:tcW w:w="2551" w:type="dxa"/>
            <w:tcBorders>
              <w:top w:val="nil"/>
              <w:left w:val="nil"/>
              <w:bottom w:val="single" w:sz="4" w:space="0" w:color="auto"/>
              <w:right w:val="single" w:sz="4" w:space="0" w:color="auto"/>
            </w:tcBorders>
            <w:vAlign w:val="center"/>
          </w:tcPr>
          <w:p w:rsidR="00971D9B" w:rsidRPr="00076F68" w:rsidRDefault="00971D9B" w:rsidP="000B02FB">
            <w:pPr>
              <w:pStyle w:val="Prosttext"/>
              <w:tabs>
                <w:tab w:val="left" w:pos="851"/>
                <w:tab w:val="left" w:pos="1701"/>
              </w:tabs>
              <w:jc w:val="center"/>
              <w:rPr>
                <w:rFonts w:ascii="Times New Roman" w:hAnsi="Times New Roman"/>
                <w:b/>
                <w:bCs/>
                <w:sz w:val="22"/>
                <w:szCs w:val="22"/>
              </w:rPr>
            </w:pPr>
            <w:r w:rsidRPr="00076F68">
              <w:rPr>
                <w:rFonts w:ascii="Times New Roman" w:hAnsi="Times New Roman"/>
                <w:b/>
                <w:bCs/>
                <w:sz w:val="22"/>
                <w:szCs w:val="22"/>
              </w:rPr>
              <w:t>14.12. – 15.12.2017</w:t>
            </w:r>
          </w:p>
        </w:tc>
        <w:tc>
          <w:tcPr>
            <w:tcW w:w="636" w:type="dxa"/>
            <w:tcBorders>
              <w:top w:val="single" w:sz="4" w:space="0" w:color="auto"/>
              <w:left w:val="nil"/>
              <w:bottom w:val="single" w:sz="4" w:space="0" w:color="auto"/>
              <w:right w:val="single" w:sz="4" w:space="0" w:color="auto"/>
            </w:tcBorders>
            <w:vAlign w:val="center"/>
          </w:tcPr>
          <w:p w:rsidR="00971D9B" w:rsidRPr="00076F68" w:rsidRDefault="00971D9B" w:rsidP="000B02FB">
            <w:pPr>
              <w:jc w:val="center"/>
              <w:rPr>
                <w:b/>
                <w:sz w:val="22"/>
                <w:szCs w:val="22"/>
              </w:rPr>
            </w:pPr>
            <w:r w:rsidRPr="00076F68">
              <w:rPr>
                <w:b/>
                <w:sz w:val="22"/>
                <w:szCs w:val="22"/>
              </w:rPr>
              <w:t>Praha</w:t>
            </w:r>
          </w:p>
        </w:tc>
        <w:tc>
          <w:tcPr>
            <w:tcW w:w="588" w:type="dxa"/>
            <w:tcBorders>
              <w:top w:val="single" w:sz="4" w:space="0" w:color="auto"/>
              <w:left w:val="single" w:sz="4" w:space="0" w:color="auto"/>
              <w:bottom w:val="single" w:sz="4" w:space="0" w:color="auto"/>
              <w:right w:val="single" w:sz="4" w:space="0" w:color="auto"/>
            </w:tcBorders>
            <w:vAlign w:val="center"/>
          </w:tcPr>
          <w:p w:rsidR="00971D9B" w:rsidRPr="00076F68" w:rsidRDefault="00971D9B" w:rsidP="000B02FB">
            <w:pPr>
              <w:jc w:val="center"/>
              <w:rPr>
                <w:rFonts w:eastAsia="Arial Unicode MS"/>
                <w:b/>
                <w:sz w:val="22"/>
                <w:szCs w:val="22"/>
              </w:rPr>
            </w:pPr>
            <w:r>
              <w:rPr>
                <w:rFonts w:eastAsia="Arial Unicode MS"/>
                <w:b/>
                <w:sz w:val="22"/>
                <w:szCs w:val="22"/>
              </w:rPr>
              <w:t>17</w:t>
            </w:r>
          </w:p>
        </w:tc>
      </w:tr>
    </w:tbl>
    <w:p w:rsidR="00971D9B" w:rsidRPr="00643292" w:rsidRDefault="00971D9B" w:rsidP="00971D9B">
      <w:pPr>
        <w:tabs>
          <w:tab w:val="left" w:pos="1100"/>
          <w:tab w:val="left" w:pos="1700"/>
        </w:tabs>
        <w:autoSpaceDE w:val="0"/>
        <w:autoSpaceDN w:val="0"/>
        <w:adjustRightInd w:val="0"/>
        <w:rPr>
          <w:b/>
          <w:caps/>
          <w:color w:val="FF0000"/>
          <w:sz w:val="22"/>
          <w:szCs w:val="22"/>
        </w:rPr>
      </w:pPr>
    </w:p>
    <w:p w:rsidR="00971D9B" w:rsidRPr="00643292" w:rsidRDefault="00971D9B" w:rsidP="00971D9B">
      <w:pPr>
        <w:pBdr>
          <w:bottom w:val="single" w:sz="4" w:space="1" w:color="auto"/>
        </w:pBdr>
        <w:jc w:val="both"/>
        <w:rPr>
          <w:b/>
          <w:caps/>
          <w:sz w:val="28"/>
          <w:szCs w:val="28"/>
        </w:rPr>
      </w:pPr>
      <w:r w:rsidRPr="00643292">
        <w:rPr>
          <w:b/>
          <w:caps/>
          <w:sz w:val="28"/>
          <w:szCs w:val="28"/>
        </w:rPr>
        <w:t>1. Kvalifikační a doškolovací KuRzy pro vyšší svářečský  personál</w:t>
      </w:r>
    </w:p>
    <w:p w:rsidR="00971D9B" w:rsidRPr="00643292" w:rsidRDefault="00971D9B" w:rsidP="00971D9B">
      <w:pPr>
        <w:pStyle w:val="Prosttext"/>
        <w:tabs>
          <w:tab w:val="left" w:pos="1700"/>
        </w:tabs>
        <w:jc w:val="both"/>
        <w:outlineLvl w:val="0"/>
        <w:rPr>
          <w:rFonts w:ascii="Times New Roman" w:hAnsi="Times New Roman"/>
          <w:i/>
          <w:sz w:val="24"/>
          <w:szCs w:val="24"/>
        </w:rPr>
      </w:pPr>
      <w:r w:rsidRPr="00643292">
        <w:rPr>
          <w:rFonts w:ascii="Times New Roman" w:hAnsi="Times New Roman"/>
          <w:i/>
          <w:sz w:val="24"/>
          <w:szCs w:val="24"/>
        </w:rPr>
        <w:t>Kurzy jsou organizovány podle dokumentu IIW  Doc. IAB 252r2-14 a v souladu s Technickými pravidly CWS ANB</w:t>
      </w:r>
    </w:p>
    <w:p w:rsidR="00971D9B" w:rsidRPr="009B684A" w:rsidRDefault="00971D9B" w:rsidP="00971D9B">
      <w:pPr>
        <w:pStyle w:val="Prosttext"/>
        <w:tabs>
          <w:tab w:val="left" w:pos="1700"/>
        </w:tabs>
        <w:jc w:val="both"/>
        <w:rPr>
          <w:rFonts w:ascii="Times New Roman" w:hAnsi="Times New Roman"/>
          <w:b/>
          <w:sz w:val="24"/>
          <w:szCs w:val="24"/>
        </w:rPr>
      </w:pPr>
    </w:p>
    <w:p w:rsidR="00971D9B" w:rsidRPr="009B684A" w:rsidRDefault="00971D9B" w:rsidP="00971D9B">
      <w:pPr>
        <w:pStyle w:val="Prosttext"/>
        <w:tabs>
          <w:tab w:val="left" w:pos="1700"/>
        </w:tabs>
        <w:jc w:val="both"/>
        <w:rPr>
          <w:rFonts w:ascii="Times New Roman" w:hAnsi="Times New Roman"/>
          <w:b/>
          <w:sz w:val="24"/>
          <w:szCs w:val="24"/>
        </w:rPr>
      </w:pPr>
    </w:p>
    <w:p w:rsidR="00971D9B" w:rsidRPr="00643292" w:rsidRDefault="00971D9B" w:rsidP="00971D9B">
      <w:pPr>
        <w:pStyle w:val="Prosttext"/>
        <w:pBdr>
          <w:bottom w:val="single" w:sz="4" w:space="1" w:color="auto"/>
        </w:pBdr>
        <w:tabs>
          <w:tab w:val="left" w:pos="1700"/>
        </w:tabs>
        <w:jc w:val="both"/>
        <w:outlineLvl w:val="0"/>
        <w:rPr>
          <w:rFonts w:ascii="Times New Roman" w:hAnsi="Times New Roman"/>
          <w:b/>
          <w:sz w:val="24"/>
          <w:szCs w:val="24"/>
        </w:rPr>
      </w:pPr>
      <w:r w:rsidRPr="00643292">
        <w:rPr>
          <w:rFonts w:ascii="Times New Roman" w:hAnsi="Times New Roman"/>
          <w:b/>
          <w:caps/>
          <w:sz w:val="24"/>
          <w:szCs w:val="24"/>
        </w:rPr>
        <w:t>1.1.  mezinárodní / Evropský  SVÁŘEČSKÝ  INŽENÝR -  IWE/EWE</w:t>
      </w:r>
    </w:p>
    <w:p w:rsidR="00971D9B" w:rsidRPr="00643292" w:rsidRDefault="00971D9B" w:rsidP="00971D9B">
      <w:pPr>
        <w:tabs>
          <w:tab w:val="left" w:pos="1701"/>
        </w:tabs>
      </w:pPr>
      <w:bookmarkStart w:id="0" w:name="_Hlk485376738"/>
      <w:r w:rsidRPr="00643292">
        <w:rPr>
          <w:b/>
        </w:rPr>
        <w:t>Termín:</w:t>
      </w:r>
      <w:r w:rsidRPr="00643292">
        <w:t xml:space="preserve"> </w:t>
      </w:r>
      <w:r w:rsidRPr="00643292">
        <w:tab/>
      </w:r>
      <w:r w:rsidRPr="00643292">
        <w:rPr>
          <w:b/>
        </w:rPr>
        <w:t>20.11.2017 – 10.5.2018</w:t>
      </w:r>
      <w:r w:rsidRPr="00643292">
        <w:t>,   výuka je rozdělena do tří bloků:</w:t>
      </w:r>
    </w:p>
    <w:p w:rsidR="00971D9B" w:rsidRPr="00643292" w:rsidRDefault="00971D9B" w:rsidP="00971D9B">
      <w:pPr>
        <w:tabs>
          <w:tab w:val="left" w:pos="1701"/>
        </w:tabs>
      </w:pPr>
      <w:r>
        <w:tab/>
      </w:r>
      <w:r w:rsidRPr="00643292">
        <w:t>1. teoretický blok: 20.11. – 23.11. + 27.11. – 30.11. 2017 + 8.1. – 11.1.2018</w:t>
      </w:r>
    </w:p>
    <w:p w:rsidR="00971D9B" w:rsidRPr="00643292" w:rsidRDefault="00971D9B" w:rsidP="00971D9B">
      <w:pPr>
        <w:tabs>
          <w:tab w:val="left" w:pos="1701"/>
        </w:tabs>
      </w:pPr>
      <w:r>
        <w:tab/>
      </w:r>
      <w:r w:rsidRPr="00643292">
        <w:t>2. praktický blok:  15.1. – 18.1. + 22.1. – 25.1.2018</w:t>
      </w:r>
    </w:p>
    <w:p w:rsidR="00971D9B" w:rsidRPr="00643292" w:rsidRDefault="00971D9B" w:rsidP="00971D9B">
      <w:pPr>
        <w:tabs>
          <w:tab w:val="left" w:pos="1701"/>
        </w:tabs>
        <w:ind w:left="1701"/>
      </w:pPr>
      <w:r w:rsidRPr="00643292">
        <w:t>3. teoretický blok: 5.2. – 8.2. + 12.2. – 15.2. +  26.2.  – 1.3 .+  5.3. – 8.3. +  19.3. – 22.3. + 9.4. – 12.4.  + 16.4. – 19.4.2018</w:t>
      </w:r>
    </w:p>
    <w:bookmarkEnd w:id="0"/>
    <w:p w:rsidR="00971D9B" w:rsidRPr="00643292" w:rsidRDefault="00971D9B" w:rsidP="00971D9B">
      <w:pPr>
        <w:tabs>
          <w:tab w:val="left" w:pos="1701"/>
        </w:tabs>
      </w:pPr>
      <w:r w:rsidRPr="00643292">
        <w:rPr>
          <w:b/>
        </w:rPr>
        <w:t>Písemná a ústní zkouška:</w:t>
      </w:r>
      <w:r w:rsidRPr="00643292">
        <w:t xml:space="preserve">   9.5. – 10.5.2018</w:t>
      </w:r>
    </w:p>
    <w:p w:rsidR="00971D9B" w:rsidRPr="00643292" w:rsidRDefault="00971D9B" w:rsidP="00971D9B">
      <w:pPr>
        <w:pStyle w:val="Prosttext"/>
        <w:tabs>
          <w:tab w:val="left" w:pos="1701"/>
        </w:tabs>
        <w:jc w:val="both"/>
        <w:rPr>
          <w:rFonts w:ascii="Times New Roman" w:hAnsi="Times New Roman"/>
          <w:sz w:val="24"/>
          <w:szCs w:val="24"/>
        </w:rPr>
      </w:pPr>
      <w:r w:rsidRPr="00643292">
        <w:rPr>
          <w:rFonts w:ascii="Times New Roman" w:hAnsi="Times New Roman"/>
          <w:b/>
          <w:sz w:val="24"/>
          <w:szCs w:val="24"/>
        </w:rPr>
        <w:t xml:space="preserve">Výuka probíhá: </w:t>
      </w:r>
      <w:r w:rsidRPr="00643292">
        <w:rPr>
          <w:rFonts w:ascii="Times New Roman" w:hAnsi="Times New Roman"/>
          <w:sz w:val="24"/>
          <w:szCs w:val="24"/>
        </w:rPr>
        <w:t>pondělí –čtvrtek</w:t>
      </w:r>
      <w:r w:rsidRPr="00643292">
        <w:rPr>
          <w:rFonts w:ascii="Times New Roman" w:hAnsi="Times New Roman"/>
          <w:b/>
          <w:sz w:val="24"/>
          <w:szCs w:val="24"/>
        </w:rPr>
        <w:t xml:space="preserve"> </w:t>
      </w:r>
      <w:r w:rsidRPr="00643292">
        <w:rPr>
          <w:rFonts w:ascii="Times New Roman" w:hAnsi="Times New Roman"/>
          <w:sz w:val="24"/>
          <w:szCs w:val="24"/>
        </w:rPr>
        <w:t>(8.00 – 16.30), rozsah kurzu</w:t>
      </w:r>
      <w:r w:rsidRPr="00643292">
        <w:rPr>
          <w:rFonts w:ascii="Times New Roman" w:hAnsi="Times New Roman"/>
          <w:b/>
          <w:sz w:val="24"/>
          <w:szCs w:val="24"/>
        </w:rPr>
        <w:t xml:space="preserve">: </w:t>
      </w:r>
      <w:r w:rsidRPr="00643292">
        <w:rPr>
          <w:rFonts w:ascii="Times New Roman" w:hAnsi="Times New Roman"/>
          <w:sz w:val="24"/>
          <w:szCs w:val="24"/>
        </w:rPr>
        <w:t xml:space="preserve">448 hodin </w:t>
      </w:r>
    </w:p>
    <w:p w:rsidR="00971D9B" w:rsidRPr="00643292" w:rsidRDefault="00971D9B" w:rsidP="00971D9B">
      <w:pPr>
        <w:pStyle w:val="Prosttext"/>
        <w:tabs>
          <w:tab w:val="left" w:pos="1700"/>
        </w:tabs>
        <w:jc w:val="both"/>
        <w:rPr>
          <w:rFonts w:ascii="Times New Roman" w:hAnsi="Times New Roman"/>
          <w:sz w:val="24"/>
          <w:szCs w:val="24"/>
        </w:rPr>
      </w:pPr>
      <w:r w:rsidRPr="00643292">
        <w:rPr>
          <w:rFonts w:ascii="Times New Roman" w:hAnsi="Times New Roman"/>
          <w:b/>
          <w:sz w:val="24"/>
          <w:szCs w:val="24"/>
        </w:rPr>
        <w:t>Kurz je určen:</w:t>
      </w:r>
      <w:r w:rsidRPr="00643292">
        <w:rPr>
          <w:rFonts w:ascii="Times New Roman" w:hAnsi="Times New Roman"/>
          <w:sz w:val="24"/>
          <w:szCs w:val="24"/>
        </w:rPr>
        <w:t xml:space="preserve"> </w:t>
      </w:r>
      <w:r w:rsidRPr="00643292">
        <w:rPr>
          <w:rFonts w:ascii="Times New Roman" w:hAnsi="Times New Roman"/>
          <w:sz w:val="24"/>
          <w:szCs w:val="24"/>
        </w:rPr>
        <w:tab/>
        <w:t xml:space="preserve">pro odborné pracovníky ve svařování - pracovníky svářečského dozoru, </w:t>
      </w:r>
      <w:r w:rsidRPr="00643292">
        <w:rPr>
          <w:rFonts w:ascii="Times New Roman" w:hAnsi="Times New Roman"/>
          <w:sz w:val="24"/>
          <w:szCs w:val="24"/>
        </w:rPr>
        <w:tab/>
        <w:t xml:space="preserve">konstruktéry, technology, inspektory kvality, pracovníky technické kontroly, </w:t>
      </w:r>
      <w:r w:rsidRPr="00643292">
        <w:rPr>
          <w:rFonts w:ascii="Times New Roman" w:hAnsi="Times New Roman"/>
          <w:sz w:val="24"/>
          <w:szCs w:val="24"/>
        </w:rPr>
        <w:tab/>
        <w:t xml:space="preserve">prodejce svářečské techniky, technických plynů pro svařování </w:t>
      </w:r>
    </w:p>
    <w:p w:rsidR="00971D9B" w:rsidRPr="00643292" w:rsidRDefault="00971D9B" w:rsidP="00971D9B">
      <w:pPr>
        <w:tabs>
          <w:tab w:val="left" w:pos="1700"/>
        </w:tabs>
        <w:autoSpaceDE w:val="0"/>
        <w:autoSpaceDN w:val="0"/>
        <w:adjustRightInd w:val="0"/>
      </w:pPr>
      <w:r w:rsidRPr="00643292">
        <w:rPr>
          <w:b/>
        </w:rPr>
        <w:t>Minimální požadavky pro přijetí do kurzu:</w:t>
      </w:r>
      <w:r w:rsidRPr="00643292">
        <w:t xml:space="preserve"> d</w:t>
      </w:r>
      <w:r w:rsidRPr="00643292">
        <w:rPr>
          <w:bCs w:val="0"/>
        </w:rPr>
        <w:t xml:space="preserve">iplom Ing. z technické univerzity (minimálně 5 let </w:t>
      </w:r>
      <w:r w:rsidRPr="00643292">
        <w:rPr>
          <w:bCs w:val="0"/>
        </w:rPr>
        <w:tab/>
        <w:t>studia) schválené Ministerstvem školství ČR</w:t>
      </w:r>
    </w:p>
    <w:p w:rsidR="00971D9B" w:rsidRPr="00643292" w:rsidRDefault="00971D9B" w:rsidP="00971D9B">
      <w:pPr>
        <w:pStyle w:val="Prosttext"/>
        <w:tabs>
          <w:tab w:val="left" w:pos="1701"/>
        </w:tabs>
        <w:ind w:left="1701" w:hanging="1701"/>
        <w:jc w:val="both"/>
        <w:rPr>
          <w:rFonts w:ascii="Times New Roman" w:hAnsi="Times New Roman"/>
          <w:sz w:val="24"/>
          <w:szCs w:val="24"/>
        </w:rPr>
      </w:pPr>
      <w:r w:rsidRPr="00643292">
        <w:rPr>
          <w:rFonts w:ascii="Times New Roman" w:hAnsi="Times New Roman"/>
          <w:b/>
          <w:sz w:val="24"/>
          <w:szCs w:val="24"/>
        </w:rPr>
        <w:t>Obsah:</w:t>
      </w:r>
      <w:r w:rsidRPr="00643292">
        <w:rPr>
          <w:rFonts w:ascii="Times New Roman" w:hAnsi="Times New Roman"/>
          <w:sz w:val="24"/>
          <w:szCs w:val="24"/>
        </w:rPr>
        <w:tab/>
        <w:t xml:space="preserve">svařovací procesy a zařízení, materiály a jejich svařitelnost, konstrukce a navrhování svařovaných konstrukcí, výroba a aplikované inženýrství, praktická cvičení, výuka o systémech zabezpečení kvality, nejnovější stav normalizace ČSN EN a seznámení s podmínkami pro technickou podporu exportu </w:t>
      </w:r>
    </w:p>
    <w:p w:rsidR="00971D9B" w:rsidRPr="00643292" w:rsidRDefault="00971D9B" w:rsidP="00971D9B">
      <w:pPr>
        <w:pStyle w:val="Prosttext"/>
        <w:tabs>
          <w:tab w:val="left" w:pos="1701"/>
        </w:tabs>
        <w:jc w:val="both"/>
        <w:rPr>
          <w:rFonts w:ascii="Times New Roman" w:hAnsi="Times New Roman"/>
          <w:sz w:val="24"/>
          <w:szCs w:val="24"/>
        </w:rPr>
      </w:pPr>
      <w:r w:rsidRPr="00643292">
        <w:rPr>
          <w:rFonts w:ascii="Times New Roman" w:hAnsi="Times New Roman"/>
          <w:b/>
          <w:sz w:val="24"/>
          <w:szCs w:val="24"/>
        </w:rPr>
        <w:t>Výstupní dokument:</w:t>
      </w:r>
      <w:r w:rsidRPr="00643292">
        <w:rPr>
          <w:rFonts w:ascii="Times New Roman" w:hAnsi="Times New Roman"/>
          <w:sz w:val="24"/>
          <w:szCs w:val="24"/>
        </w:rPr>
        <w:t xml:space="preserve"> po úspěšném absolvování závěrečných písemných a ústních zkoušek obdrží </w:t>
      </w:r>
    </w:p>
    <w:p w:rsidR="00971D9B" w:rsidRPr="00643292" w:rsidRDefault="00971D9B" w:rsidP="00971D9B">
      <w:pPr>
        <w:pStyle w:val="Prosttext"/>
        <w:tabs>
          <w:tab w:val="left" w:pos="1701"/>
        </w:tabs>
        <w:ind w:left="1695"/>
        <w:jc w:val="both"/>
        <w:rPr>
          <w:rFonts w:ascii="Times New Roman" w:hAnsi="Times New Roman"/>
          <w:sz w:val="24"/>
          <w:szCs w:val="24"/>
        </w:rPr>
      </w:pPr>
      <w:r w:rsidRPr="00643292">
        <w:rPr>
          <w:rFonts w:ascii="Times New Roman" w:hAnsi="Times New Roman"/>
          <w:sz w:val="24"/>
          <w:szCs w:val="24"/>
        </w:rPr>
        <w:tab/>
        <w:t>absolvent dva diplomy „Mezinárodní svářečský inženýr„ a „ Evropský svářečský inženýr“</w:t>
      </w:r>
    </w:p>
    <w:p w:rsidR="00971D9B" w:rsidRPr="00643292" w:rsidRDefault="00971D9B" w:rsidP="00971D9B">
      <w:pPr>
        <w:pStyle w:val="Prosttext"/>
        <w:tabs>
          <w:tab w:val="left" w:pos="1700"/>
        </w:tabs>
        <w:ind w:left="1695" w:hanging="1695"/>
        <w:jc w:val="both"/>
        <w:rPr>
          <w:rFonts w:ascii="Times New Roman" w:hAnsi="Times New Roman"/>
          <w:sz w:val="24"/>
          <w:szCs w:val="24"/>
        </w:rPr>
      </w:pPr>
      <w:r w:rsidRPr="00643292">
        <w:rPr>
          <w:rFonts w:ascii="Times New Roman" w:hAnsi="Times New Roman"/>
          <w:b/>
          <w:sz w:val="24"/>
          <w:szCs w:val="24"/>
        </w:rPr>
        <w:t>Cena:</w:t>
      </w:r>
      <w:r w:rsidRPr="00643292">
        <w:rPr>
          <w:rFonts w:ascii="Times New Roman" w:hAnsi="Times New Roman"/>
          <w:sz w:val="24"/>
          <w:szCs w:val="24"/>
        </w:rPr>
        <w:t xml:space="preserve">  </w:t>
      </w:r>
      <w:r w:rsidRPr="00643292">
        <w:rPr>
          <w:rFonts w:ascii="Times New Roman" w:hAnsi="Times New Roman"/>
          <w:sz w:val="24"/>
          <w:szCs w:val="24"/>
        </w:rPr>
        <w:tab/>
        <w:t>76 000,- Kč (cena vč.21% DPH, studijní literatury, zkoušky a dvou diplomů)</w:t>
      </w:r>
    </w:p>
    <w:p w:rsidR="00971D9B" w:rsidRPr="00643292" w:rsidRDefault="00971D9B" w:rsidP="00971D9B">
      <w:pPr>
        <w:pStyle w:val="Prosttext"/>
        <w:tabs>
          <w:tab w:val="left" w:pos="1700"/>
        </w:tabs>
        <w:jc w:val="both"/>
        <w:rPr>
          <w:rFonts w:ascii="Times New Roman" w:hAnsi="Times New Roman"/>
          <w:b/>
          <w:sz w:val="24"/>
          <w:szCs w:val="24"/>
        </w:rPr>
      </w:pPr>
      <w:r w:rsidRPr="00643292">
        <w:rPr>
          <w:rFonts w:ascii="Times New Roman" w:hAnsi="Times New Roman"/>
          <w:b/>
          <w:sz w:val="24"/>
          <w:szCs w:val="24"/>
        </w:rPr>
        <w:t>Místo konání:</w:t>
      </w:r>
      <w:r w:rsidRPr="00643292">
        <w:rPr>
          <w:rFonts w:ascii="Times New Roman" w:hAnsi="Times New Roman"/>
          <w:b/>
          <w:sz w:val="24"/>
          <w:szCs w:val="24"/>
        </w:rPr>
        <w:tab/>
      </w:r>
      <w:r w:rsidRPr="00643292">
        <w:rPr>
          <w:rFonts w:ascii="Times New Roman" w:hAnsi="Times New Roman"/>
          <w:sz w:val="24"/>
          <w:szCs w:val="24"/>
        </w:rPr>
        <w:t xml:space="preserve">učebna SVV Praha, s.r.o., Ohradní 65, Praha 4  - Michle </w:t>
      </w:r>
    </w:p>
    <w:p w:rsidR="00971D9B" w:rsidRPr="00643292" w:rsidRDefault="00971D9B" w:rsidP="00971D9B">
      <w:pPr>
        <w:pStyle w:val="Prosttext"/>
        <w:tabs>
          <w:tab w:val="left" w:pos="1701"/>
        </w:tabs>
        <w:ind w:left="1700" w:hanging="1700"/>
        <w:jc w:val="both"/>
        <w:rPr>
          <w:rFonts w:ascii="Times New Roman" w:hAnsi="Times New Roman"/>
          <w:bCs/>
          <w:sz w:val="24"/>
          <w:szCs w:val="24"/>
        </w:rPr>
      </w:pPr>
      <w:r w:rsidRPr="00643292">
        <w:rPr>
          <w:rFonts w:ascii="Times New Roman" w:hAnsi="Times New Roman"/>
          <w:b/>
          <w:sz w:val="24"/>
          <w:szCs w:val="24"/>
        </w:rPr>
        <w:t>Profil absolventa:</w:t>
      </w:r>
      <w:r w:rsidRPr="00643292">
        <w:rPr>
          <w:rFonts w:ascii="Times New Roman" w:hAnsi="Times New Roman"/>
          <w:sz w:val="24"/>
          <w:szCs w:val="24"/>
        </w:rPr>
        <w:t xml:space="preserve">po úspěšném ukončení kurzu je kvalifikován pro funkci svářečského dozoru ve </w:t>
      </w:r>
      <w:r w:rsidRPr="00643292">
        <w:rPr>
          <w:rFonts w:ascii="Times New Roman" w:hAnsi="Times New Roman"/>
          <w:sz w:val="24"/>
          <w:szCs w:val="24"/>
        </w:rPr>
        <w:tab/>
        <w:t xml:space="preserve">smyslu normy ČSN EN  ISO 14 731 - „Svářečský dozor - Úkoly a odpovědnosti“ </w:t>
      </w:r>
      <w:r w:rsidRPr="00643292">
        <w:rPr>
          <w:rFonts w:ascii="Times New Roman" w:hAnsi="Times New Roman"/>
          <w:sz w:val="24"/>
          <w:szCs w:val="24"/>
        </w:rPr>
        <w:tab/>
        <w:t xml:space="preserve">a garantovat jakost svařování podle norem ČSN EN ISO 3834 - 2 až 4 </w:t>
      </w:r>
      <w:r w:rsidRPr="00643292">
        <w:rPr>
          <w:rFonts w:ascii="Times New Roman" w:hAnsi="Times New Roman"/>
          <w:sz w:val="24"/>
          <w:szCs w:val="24"/>
        </w:rPr>
        <w:tab/>
        <w:t>„Požadavky na jakost při tavném svařování kovových materiálů“,ČSN EN 1090„Provádění ocelových konstrukcí“</w:t>
      </w:r>
    </w:p>
    <w:p w:rsidR="00971D9B" w:rsidRPr="00643292" w:rsidRDefault="00971D9B" w:rsidP="00971D9B">
      <w:pPr>
        <w:pStyle w:val="Prosttext"/>
        <w:tabs>
          <w:tab w:val="left" w:pos="1700"/>
        </w:tabs>
        <w:jc w:val="both"/>
        <w:rPr>
          <w:rFonts w:ascii="Times New Roman" w:hAnsi="Times New Roman"/>
          <w:sz w:val="24"/>
          <w:szCs w:val="24"/>
        </w:rPr>
      </w:pPr>
      <w:r w:rsidRPr="00643292">
        <w:rPr>
          <w:rFonts w:ascii="Times New Roman" w:hAnsi="Times New Roman"/>
          <w:b/>
          <w:sz w:val="24"/>
          <w:szCs w:val="24"/>
        </w:rPr>
        <w:t>Poznámka:</w:t>
      </w:r>
      <w:r w:rsidRPr="00643292">
        <w:rPr>
          <w:rFonts w:ascii="Times New Roman" w:hAnsi="Times New Roman"/>
          <w:sz w:val="24"/>
          <w:szCs w:val="24"/>
        </w:rPr>
        <w:t xml:space="preserve"> </w:t>
      </w:r>
      <w:r w:rsidRPr="00643292">
        <w:rPr>
          <w:rFonts w:ascii="Times New Roman" w:hAnsi="Times New Roman"/>
          <w:sz w:val="24"/>
          <w:szCs w:val="24"/>
        </w:rPr>
        <w:tab/>
        <w:t xml:space="preserve">V rámci odborného plynárenského vzdělávání byl kurz ohodnocen </w:t>
      </w:r>
      <w:r w:rsidRPr="00643292">
        <w:rPr>
          <w:rFonts w:ascii="Times New Roman" w:hAnsi="Times New Roman"/>
          <w:b/>
          <w:sz w:val="24"/>
          <w:szCs w:val="24"/>
        </w:rPr>
        <w:t>2 body OPV.</w:t>
      </w:r>
    </w:p>
    <w:p w:rsidR="00971D9B" w:rsidRPr="009B684A" w:rsidRDefault="00971D9B" w:rsidP="00971D9B">
      <w:pPr>
        <w:pStyle w:val="Prosttext"/>
        <w:tabs>
          <w:tab w:val="left" w:pos="1700"/>
        </w:tabs>
        <w:jc w:val="both"/>
        <w:rPr>
          <w:rFonts w:ascii="Times New Roman" w:hAnsi="Times New Roman"/>
          <w:b/>
          <w:sz w:val="24"/>
          <w:szCs w:val="24"/>
        </w:rPr>
      </w:pPr>
    </w:p>
    <w:p w:rsidR="00971D9B" w:rsidRPr="009B684A" w:rsidRDefault="00971D9B" w:rsidP="00971D9B">
      <w:pPr>
        <w:pStyle w:val="Prosttext"/>
        <w:tabs>
          <w:tab w:val="left" w:pos="1700"/>
        </w:tabs>
        <w:jc w:val="both"/>
        <w:rPr>
          <w:rFonts w:ascii="Times New Roman" w:hAnsi="Times New Roman"/>
          <w:b/>
          <w:sz w:val="24"/>
          <w:szCs w:val="24"/>
        </w:rPr>
      </w:pPr>
    </w:p>
    <w:p w:rsidR="00971D9B" w:rsidRPr="00643292" w:rsidRDefault="00971D9B" w:rsidP="00971D9B">
      <w:pPr>
        <w:pBdr>
          <w:bottom w:val="single" w:sz="4" w:space="1" w:color="auto"/>
        </w:pBdr>
        <w:tabs>
          <w:tab w:val="left" w:pos="1700"/>
        </w:tabs>
        <w:jc w:val="both"/>
        <w:rPr>
          <w:b/>
          <w:bCs w:val="0"/>
          <w:caps/>
          <w:szCs w:val="24"/>
        </w:rPr>
      </w:pPr>
      <w:r w:rsidRPr="009B684A">
        <w:rPr>
          <w:b/>
          <w:bCs w:val="0"/>
          <w:caps/>
          <w:szCs w:val="24"/>
        </w:rPr>
        <w:t xml:space="preserve">1.2.  Mezinárodní </w:t>
      </w:r>
      <w:r w:rsidRPr="00643292">
        <w:rPr>
          <w:b/>
          <w:bCs w:val="0"/>
          <w:caps/>
          <w:szCs w:val="24"/>
        </w:rPr>
        <w:t>/ Evropský  svářečský  TECHNOLOG – IWT/EWT</w:t>
      </w:r>
    </w:p>
    <w:p w:rsidR="00971D9B" w:rsidRPr="00643292" w:rsidRDefault="00971D9B" w:rsidP="00971D9B">
      <w:pPr>
        <w:tabs>
          <w:tab w:val="left" w:pos="1701"/>
        </w:tabs>
      </w:pPr>
      <w:r w:rsidRPr="00643292">
        <w:rPr>
          <w:b/>
        </w:rPr>
        <w:t>Termín:</w:t>
      </w:r>
      <w:r w:rsidRPr="00643292">
        <w:t xml:space="preserve"> </w:t>
      </w:r>
      <w:r w:rsidRPr="00643292">
        <w:tab/>
      </w:r>
      <w:r w:rsidRPr="00643292">
        <w:rPr>
          <w:b/>
        </w:rPr>
        <w:t>20.11.2017 – 25.4.2018</w:t>
      </w:r>
      <w:r w:rsidRPr="00643292">
        <w:t>,   výuka je rozdělena do tří bloků:</w:t>
      </w:r>
    </w:p>
    <w:p w:rsidR="00971D9B" w:rsidRPr="00643292" w:rsidRDefault="00971D9B" w:rsidP="00971D9B">
      <w:pPr>
        <w:tabs>
          <w:tab w:val="left" w:pos="1701"/>
        </w:tabs>
      </w:pPr>
      <w:r w:rsidRPr="00643292">
        <w:tab/>
        <w:t>1. teoretický blok: 20.11. – 23.11. + 27.11. – 30.11. 2017 + 8.1. – 11.1.2018</w:t>
      </w:r>
    </w:p>
    <w:p w:rsidR="00971D9B" w:rsidRPr="00643292" w:rsidRDefault="00971D9B" w:rsidP="00971D9B">
      <w:pPr>
        <w:tabs>
          <w:tab w:val="left" w:pos="1701"/>
        </w:tabs>
      </w:pPr>
      <w:r w:rsidRPr="00643292">
        <w:tab/>
        <w:t>2. praktický blok:  15.1. – 18.1. + 22.1. – 25.1.2018</w:t>
      </w:r>
    </w:p>
    <w:p w:rsidR="00971D9B" w:rsidRPr="00643292" w:rsidRDefault="00971D9B" w:rsidP="00971D9B">
      <w:pPr>
        <w:tabs>
          <w:tab w:val="left" w:pos="1701"/>
        </w:tabs>
        <w:ind w:left="1701"/>
      </w:pPr>
      <w:r w:rsidRPr="00643292">
        <w:t>3. teoretický blok: 5.2. – 8.2. + 12.2. – 15.2. +  26.2.  – 1.3 .+  5.3. – 8.3. + 19.3. – 22.3. + 23.4.2018</w:t>
      </w:r>
    </w:p>
    <w:p w:rsidR="00971D9B" w:rsidRPr="00643292" w:rsidRDefault="00971D9B" w:rsidP="00971D9B">
      <w:pPr>
        <w:pStyle w:val="Normlnweb"/>
        <w:spacing w:before="0" w:beforeAutospacing="0" w:after="0" w:afterAutospacing="0"/>
        <w:ind w:left="991" w:firstLine="709"/>
        <w:rPr>
          <w:rFonts w:ascii="Times New Roman" w:hAnsi="Times New Roman" w:cs="Times New Roman"/>
        </w:rPr>
      </w:pPr>
      <w:r w:rsidRPr="00643292">
        <w:rPr>
          <w:rStyle w:val="Siln"/>
          <w:rFonts w:ascii="Times New Roman" w:hAnsi="Times New Roman" w:cs="Times New Roman"/>
        </w:rPr>
        <w:t>Písemná a ústní zkouška:  24.4. – 25.4.2018</w:t>
      </w:r>
    </w:p>
    <w:p w:rsidR="00971D9B" w:rsidRPr="00643292" w:rsidRDefault="00971D9B" w:rsidP="00971D9B">
      <w:pPr>
        <w:pStyle w:val="Prosttext"/>
        <w:tabs>
          <w:tab w:val="left" w:pos="1701"/>
        </w:tabs>
        <w:ind w:left="1700" w:hanging="1700"/>
        <w:rPr>
          <w:rFonts w:ascii="Times New Roman" w:hAnsi="Times New Roman"/>
          <w:sz w:val="24"/>
          <w:szCs w:val="24"/>
        </w:rPr>
      </w:pPr>
      <w:r w:rsidRPr="00643292">
        <w:rPr>
          <w:rFonts w:ascii="Times New Roman" w:hAnsi="Times New Roman"/>
          <w:b/>
          <w:sz w:val="24"/>
          <w:szCs w:val="24"/>
        </w:rPr>
        <w:t>Výuka probíhá:</w:t>
      </w:r>
      <w:r w:rsidRPr="00643292">
        <w:rPr>
          <w:rFonts w:ascii="Times New Roman" w:hAnsi="Times New Roman"/>
          <w:b/>
          <w:sz w:val="24"/>
          <w:szCs w:val="24"/>
        </w:rPr>
        <w:tab/>
      </w:r>
      <w:r w:rsidRPr="00643292">
        <w:rPr>
          <w:rFonts w:ascii="Times New Roman" w:hAnsi="Times New Roman"/>
          <w:sz w:val="24"/>
          <w:szCs w:val="24"/>
        </w:rPr>
        <w:t>pondělí – čtvrtek</w:t>
      </w:r>
      <w:r w:rsidRPr="00643292">
        <w:rPr>
          <w:rFonts w:ascii="Times New Roman" w:hAnsi="Times New Roman"/>
          <w:b/>
          <w:sz w:val="24"/>
          <w:szCs w:val="24"/>
        </w:rPr>
        <w:t xml:space="preserve"> </w:t>
      </w:r>
      <w:r w:rsidRPr="00643292">
        <w:rPr>
          <w:rFonts w:ascii="Times New Roman" w:hAnsi="Times New Roman"/>
          <w:sz w:val="24"/>
          <w:szCs w:val="24"/>
        </w:rPr>
        <w:t xml:space="preserve">(8.00 – 16.30), rozsah kurzu 369 hodin </w:t>
      </w:r>
    </w:p>
    <w:p w:rsidR="00971D9B" w:rsidRPr="00643292" w:rsidRDefault="00971D9B" w:rsidP="00971D9B">
      <w:pPr>
        <w:pStyle w:val="Prosttext"/>
        <w:tabs>
          <w:tab w:val="left" w:pos="1700"/>
        </w:tabs>
        <w:jc w:val="both"/>
        <w:rPr>
          <w:rFonts w:ascii="Times New Roman" w:hAnsi="Times New Roman"/>
          <w:sz w:val="24"/>
          <w:szCs w:val="24"/>
        </w:rPr>
      </w:pPr>
      <w:r w:rsidRPr="00643292">
        <w:rPr>
          <w:rFonts w:ascii="Times New Roman" w:hAnsi="Times New Roman"/>
          <w:b/>
          <w:sz w:val="24"/>
          <w:szCs w:val="24"/>
        </w:rPr>
        <w:t xml:space="preserve">Kurz je určen: </w:t>
      </w:r>
      <w:r w:rsidRPr="00643292">
        <w:rPr>
          <w:rFonts w:ascii="Times New Roman" w:hAnsi="Times New Roman"/>
          <w:b/>
          <w:sz w:val="24"/>
          <w:szCs w:val="24"/>
        </w:rPr>
        <w:tab/>
      </w:r>
      <w:r w:rsidRPr="00643292">
        <w:rPr>
          <w:rFonts w:ascii="Times New Roman" w:hAnsi="Times New Roman"/>
          <w:sz w:val="24"/>
          <w:szCs w:val="24"/>
        </w:rPr>
        <w:t xml:space="preserve">pro odborné pracovníky ve svařování - pracovníky svářečského dozoru, </w:t>
      </w:r>
      <w:r w:rsidRPr="00643292">
        <w:rPr>
          <w:rFonts w:ascii="Times New Roman" w:hAnsi="Times New Roman"/>
          <w:sz w:val="24"/>
          <w:szCs w:val="24"/>
        </w:rPr>
        <w:tab/>
        <w:t xml:space="preserve">konstruktéry, technology, inspektory kvality, pracovníky technické kontroly, </w:t>
      </w:r>
      <w:r w:rsidRPr="00643292">
        <w:rPr>
          <w:rFonts w:ascii="Times New Roman" w:hAnsi="Times New Roman"/>
          <w:sz w:val="24"/>
          <w:szCs w:val="24"/>
        </w:rPr>
        <w:tab/>
        <w:t xml:space="preserve">prodejce svářečské techniky, technických plynů pro svařování </w:t>
      </w:r>
    </w:p>
    <w:p w:rsidR="00971D9B" w:rsidRPr="00643292" w:rsidRDefault="00971D9B" w:rsidP="00971D9B">
      <w:pPr>
        <w:tabs>
          <w:tab w:val="left" w:pos="1700"/>
        </w:tabs>
        <w:jc w:val="both"/>
        <w:rPr>
          <w:bCs w:val="0"/>
        </w:rPr>
      </w:pPr>
      <w:r w:rsidRPr="00643292">
        <w:rPr>
          <w:b/>
        </w:rPr>
        <w:t xml:space="preserve">Minimální požadavky pro přijetí do kurzu: </w:t>
      </w:r>
      <w:r w:rsidRPr="00643292">
        <w:rPr>
          <w:bCs w:val="0"/>
        </w:rPr>
        <w:t xml:space="preserve">maturita z technické střední školy uznané v ČR nebo </w:t>
      </w:r>
    </w:p>
    <w:p w:rsidR="00971D9B" w:rsidRPr="00643292" w:rsidRDefault="00971D9B" w:rsidP="00971D9B">
      <w:pPr>
        <w:tabs>
          <w:tab w:val="left" w:pos="1700"/>
        </w:tabs>
        <w:ind w:left="1700" w:hanging="1700"/>
        <w:jc w:val="both"/>
      </w:pPr>
      <w:r w:rsidRPr="00643292">
        <w:rPr>
          <w:bCs w:val="0"/>
        </w:rPr>
        <w:tab/>
        <w:t>maturita ze střední školy plus 4 roky vzdělávání v profesionálním výcvikovém centru pro svařování a příbuzné procesy</w:t>
      </w:r>
    </w:p>
    <w:p w:rsidR="00971D9B" w:rsidRPr="00643292" w:rsidRDefault="00971D9B" w:rsidP="00971D9B">
      <w:pPr>
        <w:pStyle w:val="Prosttext"/>
        <w:tabs>
          <w:tab w:val="left" w:pos="1700"/>
        </w:tabs>
        <w:ind w:left="1700" w:hanging="1700"/>
        <w:jc w:val="both"/>
        <w:rPr>
          <w:rFonts w:ascii="Times New Roman" w:hAnsi="Times New Roman"/>
          <w:sz w:val="24"/>
          <w:szCs w:val="24"/>
        </w:rPr>
      </w:pPr>
      <w:r w:rsidRPr="00643292">
        <w:rPr>
          <w:rFonts w:ascii="Times New Roman" w:hAnsi="Times New Roman"/>
          <w:b/>
          <w:sz w:val="24"/>
          <w:szCs w:val="24"/>
        </w:rPr>
        <w:t>Obsah:</w:t>
      </w:r>
      <w:r w:rsidRPr="00643292">
        <w:rPr>
          <w:rFonts w:ascii="Times New Roman" w:hAnsi="Times New Roman"/>
          <w:sz w:val="24"/>
          <w:szCs w:val="24"/>
        </w:rPr>
        <w:tab/>
        <w:t xml:space="preserve">svařovací procesy a zařízení, materiály a jejich svařitelnost, konstrukce a navrhování svařovaných konstrukcí, výroba a aplikované inženýrství,praktická cvičení, výuka o systémech zabezpečení kvality, nejnovější stav normalizace </w:t>
      </w:r>
    </w:p>
    <w:p w:rsidR="00971D9B" w:rsidRPr="00643292" w:rsidRDefault="00971D9B" w:rsidP="00971D9B">
      <w:pPr>
        <w:pStyle w:val="Prosttext"/>
        <w:tabs>
          <w:tab w:val="left" w:pos="1700"/>
        </w:tabs>
        <w:ind w:left="1700" w:hanging="1700"/>
        <w:jc w:val="both"/>
        <w:rPr>
          <w:rFonts w:ascii="Times New Roman" w:hAnsi="Times New Roman"/>
          <w:sz w:val="24"/>
          <w:szCs w:val="24"/>
        </w:rPr>
      </w:pPr>
      <w:r w:rsidRPr="00643292">
        <w:rPr>
          <w:rFonts w:ascii="Times New Roman" w:hAnsi="Times New Roman"/>
          <w:b/>
          <w:bCs/>
          <w:sz w:val="24"/>
          <w:szCs w:val="24"/>
        </w:rPr>
        <w:t xml:space="preserve">Výstupní dokument: </w:t>
      </w:r>
      <w:r w:rsidRPr="00643292">
        <w:rPr>
          <w:rFonts w:ascii="Times New Roman" w:hAnsi="Times New Roman"/>
          <w:sz w:val="24"/>
          <w:szCs w:val="24"/>
        </w:rPr>
        <w:t xml:space="preserve">po úspěšném absolvování závěrečných zkoušek ústních a písemných </w:t>
      </w:r>
      <w:r w:rsidRPr="00643292">
        <w:rPr>
          <w:rFonts w:ascii="Times New Roman" w:hAnsi="Times New Roman"/>
          <w:sz w:val="24"/>
          <w:szCs w:val="24"/>
        </w:rPr>
        <w:tab/>
        <w:t xml:space="preserve">obdrží absolvent diplom „Mezinárodní </w:t>
      </w:r>
      <w:r w:rsidRPr="00643292">
        <w:rPr>
          <w:rFonts w:ascii="Times New Roman" w:hAnsi="Times New Roman"/>
          <w:sz w:val="24"/>
          <w:szCs w:val="24"/>
        </w:rPr>
        <w:tab/>
        <w:t xml:space="preserve">svářečský technolog„ a „Evropský </w:t>
      </w:r>
      <w:r w:rsidRPr="00643292">
        <w:rPr>
          <w:rFonts w:ascii="Times New Roman" w:hAnsi="Times New Roman"/>
          <w:sz w:val="24"/>
          <w:szCs w:val="24"/>
        </w:rPr>
        <w:tab/>
        <w:t>svářečský technolog“</w:t>
      </w:r>
    </w:p>
    <w:p w:rsidR="00971D9B" w:rsidRPr="00643292" w:rsidRDefault="00971D9B" w:rsidP="00971D9B">
      <w:pPr>
        <w:pStyle w:val="Prosttext"/>
        <w:tabs>
          <w:tab w:val="left" w:pos="1701"/>
        </w:tabs>
        <w:ind w:left="1700" w:hanging="1700"/>
        <w:jc w:val="both"/>
        <w:rPr>
          <w:rFonts w:ascii="Times New Roman" w:hAnsi="Times New Roman"/>
          <w:sz w:val="24"/>
          <w:szCs w:val="24"/>
        </w:rPr>
      </w:pPr>
      <w:r w:rsidRPr="00643292">
        <w:rPr>
          <w:rFonts w:ascii="Times New Roman" w:hAnsi="Times New Roman"/>
          <w:b/>
          <w:sz w:val="24"/>
          <w:szCs w:val="24"/>
        </w:rPr>
        <w:t>Cena:</w:t>
      </w:r>
      <w:r w:rsidRPr="00643292">
        <w:rPr>
          <w:rFonts w:ascii="Times New Roman" w:hAnsi="Times New Roman"/>
          <w:sz w:val="24"/>
          <w:szCs w:val="24"/>
        </w:rPr>
        <w:t xml:space="preserve">  </w:t>
      </w:r>
      <w:r w:rsidRPr="00643292">
        <w:rPr>
          <w:rFonts w:ascii="Times New Roman" w:hAnsi="Times New Roman"/>
          <w:sz w:val="24"/>
          <w:szCs w:val="24"/>
        </w:rPr>
        <w:tab/>
        <w:t>65 000</w:t>
      </w:r>
      <w:r w:rsidRPr="00643292">
        <w:rPr>
          <w:rFonts w:ascii="Times New Roman" w:hAnsi="Times New Roman"/>
          <w:bCs/>
          <w:sz w:val="24"/>
          <w:szCs w:val="24"/>
        </w:rPr>
        <w:t>,- Kč</w:t>
      </w:r>
      <w:r w:rsidRPr="00643292">
        <w:rPr>
          <w:rFonts w:ascii="Times New Roman" w:hAnsi="Times New Roman"/>
          <w:sz w:val="24"/>
          <w:szCs w:val="24"/>
        </w:rPr>
        <w:t xml:space="preserve"> (cena vč.21% DPH, studijní literatury, zkoušky a dvou diplomů) </w:t>
      </w:r>
    </w:p>
    <w:p w:rsidR="00971D9B" w:rsidRPr="00643292" w:rsidRDefault="00971D9B" w:rsidP="00971D9B">
      <w:pPr>
        <w:pStyle w:val="Prosttext"/>
        <w:tabs>
          <w:tab w:val="left" w:pos="1701"/>
        </w:tabs>
        <w:ind w:left="1700" w:hanging="1700"/>
        <w:jc w:val="both"/>
        <w:rPr>
          <w:rFonts w:ascii="Times New Roman" w:hAnsi="Times New Roman"/>
          <w:sz w:val="24"/>
          <w:szCs w:val="24"/>
        </w:rPr>
      </w:pPr>
      <w:r w:rsidRPr="00643292">
        <w:rPr>
          <w:rFonts w:ascii="Times New Roman" w:hAnsi="Times New Roman"/>
          <w:b/>
          <w:sz w:val="24"/>
          <w:szCs w:val="24"/>
        </w:rPr>
        <w:t>Místo konání:</w:t>
      </w:r>
      <w:r w:rsidRPr="00643292">
        <w:rPr>
          <w:rFonts w:ascii="Times New Roman" w:hAnsi="Times New Roman"/>
          <w:b/>
          <w:sz w:val="24"/>
          <w:szCs w:val="24"/>
        </w:rPr>
        <w:tab/>
      </w:r>
      <w:r w:rsidRPr="00643292">
        <w:rPr>
          <w:rFonts w:ascii="Times New Roman" w:hAnsi="Times New Roman"/>
          <w:sz w:val="24"/>
          <w:szCs w:val="24"/>
        </w:rPr>
        <w:t xml:space="preserve">učebna SVV Praha, s.r.o., Ohradní 65, Praha 4  - Michle </w:t>
      </w:r>
    </w:p>
    <w:p w:rsidR="00971D9B" w:rsidRPr="00643292" w:rsidRDefault="00971D9B" w:rsidP="00971D9B">
      <w:pPr>
        <w:pStyle w:val="Prosttext"/>
        <w:tabs>
          <w:tab w:val="left" w:pos="1701"/>
        </w:tabs>
        <w:ind w:left="1700" w:hanging="1700"/>
        <w:jc w:val="both"/>
        <w:rPr>
          <w:rFonts w:ascii="Times New Roman" w:hAnsi="Times New Roman"/>
          <w:sz w:val="24"/>
          <w:szCs w:val="24"/>
        </w:rPr>
      </w:pPr>
      <w:r w:rsidRPr="00643292">
        <w:rPr>
          <w:rFonts w:ascii="Times New Roman" w:hAnsi="Times New Roman"/>
          <w:b/>
          <w:bCs/>
          <w:sz w:val="24"/>
          <w:szCs w:val="24"/>
        </w:rPr>
        <w:t xml:space="preserve">Profil absolventa: </w:t>
      </w:r>
      <w:r w:rsidRPr="00643292">
        <w:rPr>
          <w:rFonts w:ascii="Times New Roman" w:hAnsi="Times New Roman"/>
          <w:sz w:val="24"/>
          <w:szCs w:val="24"/>
        </w:rPr>
        <w:t xml:space="preserve">po úspěšném ukončení kurzu je kvalifikován pro funkci svářečského dozoru ve smyslu ČSN EN  ISO 14 731 - „Svářečský dozor - Úkoly  a </w:t>
      </w:r>
      <w:r w:rsidRPr="00643292">
        <w:rPr>
          <w:rFonts w:ascii="Times New Roman" w:hAnsi="Times New Roman"/>
          <w:sz w:val="24"/>
          <w:szCs w:val="24"/>
        </w:rPr>
        <w:tab/>
        <w:t>odpovědnosti“a garantovat jakost svařování podle norem ČSN EN ISO 3834 - 2 až 4 „Požadavky na jakost při tavném svařování kovových materiálů“,ČSN EN  1090 „Provádění ocelových konstrukcí</w:t>
      </w:r>
    </w:p>
    <w:p w:rsidR="00971D9B" w:rsidRPr="00643292" w:rsidRDefault="00971D9B" w:rsidP="00971D9B">
      <w:pPr>
        <w:pStyle w:val="Prosttext"/>
        <w:tabs>
          <w:tab w:val="left" w:pos="1701"/>
        </w:tabs>
        <w:jc w:val="both"/>
        <w:rPr>
          <w:rFonts w:ascii="Times New Roman" w:hAnsi="Times New Roman"/>
          <w:b/>
          <w:sz w:val="24"/>
          <w:szCs w:val="24"/>
        </w:rPr>
      </w:pPr>
      <w:r w:rsidRPr="00643292">
        <w:rPr>
          <w:rFonts w:ascii="Times New Roman" w:hAnsi="Times New Roman"/>
          <w:b/>
          <w:sz w:val="24"/>
          <w:szCs w:val="24"/>
        </w:rPr>
        <w:t>Poznámka:</w:t>
      </w:r>
      <w:r w:rsidRPr="00643292">
        <w:rPr>
          <w:rFonts w:ascii="Times New Roman" w:hAnsi="Times New Roman"/>
          <w:sz w:val="24"/>
          <w:szCs w:val="24"/>
        </w:rPr>
        <w:t xml:space="preserve"> </w:t>
      </w:r>
      <w:r w:rsidRPr="00643292">
        <w:rPr>
          <w:rFonts w:ascii="Times New Roman" w:hAnsi="Times New Roman"/>
          <w:sz w:val="24"/>
          <w:szCs w:val="24"/>
        </w:rPr>
        <w:tab/>
        <w:t xml:space="preserve">V rámci odborného plynárenského vzdělávání byl kurz ohodnocen </w:t>
      </w:r>
      <w:r w:rsidRPr="00643292">
        <w:rPr>
          <w:rFonts w:ascii="Times New Roman" w:hAnsi="Times New Roman"/>
          <w:b/>
          <w:sz w:val="24"/>
          <w:szCs w:val="24"/>
        </w:rPr>
        <w:t>2 body OPV.</w:t>
      </w:r>
    </w:p>
    <w:p w:rsidR="00971D9B" w:rsidRPr="00643292" w:rsidRDefault="00971D9B" w:rsidP="00971D9B">
      <w:pPr>
        <w:tabs>
          <w:tab w:val="left" w:pos="1701"/>
        </w:tabs>
        <w:jc w:val="both"/>
        <w:rPr>
          <w:color w:val="FF0000"/>
          <w:szCs w:val="24"/>
        </w:rPr>
      </w:pPr>
    </w:p>
    <w:p w:rsidR="00971D9B" w:rsidRPr="00643292" w:rsidRDefault="00971D9B" w:rsidP="00971D9B">
      <w:pPr>
        <w:tabs>
          <w:tab w:val="left" w:pos="1701"/>
        </w:tabs>
        <w:jc w:val="both"/>
        <w:rPr>
          <w:color w:val="FF0000"/>
          <w:szCs w:val="24"/>
        </w:rPr>
      </w:pPr>
    </w:p>
    <w:p w:rsidR="00971D9B" w:rsidRPr="00643292" w:rsidRDefault="00971D9B" w:rsidP="00971D9B">
      <w:pPr>
        <w:pStyle w:val="Prosttext"/>
        <w:pBdr>
          <w:bottom w:val="single" w:sz="4" w:space="1" w:color="auto"/>
        </w:pBdr>
        <w:tabs>
          <w:tab w:val="left" w:pos="1700"/>
        </w:tabs>
        <w:jc w:val="both"/>
        <w:rPr>
          <w:rFonts w:ascii="Times New Roman" w:hAnsi="Times New Roman"/>
          <w:b/>
          <w:sz w:val="24"/>
          <w:szCs w:val="24"/>
        </w:rPr>
      </w:pPr>
      <w:r w:rsidRPr="00643292">
        <w:rPr>
          <w:rFonts w:ascii="Times New Roman" w:hAnsi="Times New Roman"/>
          <w:b/>
          <w:caps/>
          <w:sz w:val="24"/>
          <w:szCs w:val="24"/>
        </w:rPr>
        <w:t xml:space="preserve">1.3. mezinárodní / Evropský </w:t>
      </w:r>
      <w:r w:rsidRPr="00643292">
        <w:rPr>
          <w:rFonts w:ascii="Times New Roman" w:hAnsi="Times New Roman"/>
          <w:b/>
          <w:sz w:val="24"/>
          <w:szCs w:val="24"/>
        </w:rPr>
        <w:t xml:space="preserve"> SVÁŘEČSKÝ  SPECIALISTA – IWS/EWS</w:t>
      </w:r>
    </w:p>
    <w:p w:rsidR="00971D9B" w:rsidRPr="00643292" w:rsidRDefault="00971D9B" w:rsidP="00971D9B">
      <w:pPr>
        <w:tabs>
          <w:tab w:val="left" w:pos="1700"/>
        </w:tabs>
      </w:pPr>
      <w:r w:rsidRPr="00643292">
        <w:rPr>
          <w:b/>
        </w:rPr>
        <w:t>Termín:</w:t>
      </w:r>
      <w:r w:rsidRPr="00643292">
        <w:t xml:space="preserve"> </w:t>
      </w:r>
      <w:r w:rsidRPr="00643292">
        <w:tab/>
      </w:r>
      <w:r w:rsidRPr="00ED233C">
        <w:rPr>
          <w:b/>
        </w:rPr>
        <w:t>11.9.2017 – 6.12.2017</w:t>
      </w:r>
      <w:r>
        <w:t>,</w:t>
      </w:r>
      <w:r w:rsidRPr="00643292">
        <w:t xml:space="preserve"> výuka je rozdělena do tří bloků:  </w:t>
      </w:r>
    </w:p>
    <w:p w:rsidR="00971D9B" w:rsidRPr="00643292" w:rsidRDefault="00971D9B" w:rsidP="00971D9B">
      <w:pPr>
        <w:tabs>
          <w:tab w:val="left" w:pos="1700"/>
        </w:tabs>
      </w:pPr>
      <w:r w:rsidRPr="00643292">
        <w:tab/>
        <w:t>1. teoretický blok: 11.9.  – 14.9. + 18.9. – 21.9. 2017</w:t>
      </w:r>
    </w:p>
    <w:p w:rsidR="00971D9B" w:rsidRPr="00643292" w:rsidRDefault="00971D9B" w:rsidP="00971D9B">
      <w:pPr>
        <w:tabs>
          <w:tab w:val="left" w:pos="1700"/>
        </w:tabs>
      </w:pPr>
      <w:r w:rsidRPr="00643292">
        <w:tab/>
        <w:t>2. praktický blok:  2.10. – 5.10. + 9.10. – 12.10.2017</w:t>
      </w:r>
    </w:p>
    <w:p w:rsidR="00971D9B" w:rsidRPr="00643292" w:rsidRDefault="00971D9B" w:rsidP="00971D9B">
      <w:pPr>
        <w:pStyle w:val="Zpat"/>
        <w:tabs>
          <w:tab w:val="left" w:pos="1700"/>
        </w:tabs>
        <w:ind w:left="1700"/>
      </w:pPr>
      <w:r w:rsidRPr="00643292">
        <w:t>3. teoretický blok: 23.10. – 26.10. + 30.10. – 2.11.+ 6.11. – 9.11.+ 4.12.2017</w:t>
      </w:r>
    </w:p>
    <w:p w:rsidR="00971D9B" w:rsidRPr="00643292" w:rsidRDefault="00971D9B" w:rsidP="00971D9B">
      <w:pPr>
        <w:pStyle w:val="Zpat"/>
        <w:tabs>
          <w:tab w:val="left" w:pos="1700"/>
        </w:tabs>
      </w:pPr>
      <w:r w:rsidRPr="00643292">
        <w:rPr>
          <w:b/>
        </w:rPr>
        <w:t>Písemná a ústní zkouška:</w:t>
      </w:r>
      <w:r w:rsidRPr="00643292">
        <w:t xml:space="preserve"> 5.12. – 6.12.2017 </w:t>
      </w:r>
    </w:p>
    <w:p w:rsidR="00971D9B" w:rsidRPr="00643292" w:rsidRDefault="00971D9B" w:rsidP="00971D9B">
      <w:pPr>
        <w:pStyle w:val="Prosttext"/>
        <w:tabs>
          <w:tab w:val="left" w:pos="1700"/>
        </w:tabs>
        <w:jc w:val="both"/>
        <w:rPr>
          <w:rFonts w:ascii="Times New Roman" w:hAnsi="Times New Roman"/>
          <w:b/>
          <w:sz w:val="24"/>
          <w:szCs w:val="24"/>
        </w:rPr>
      </w:pPr>
      <w:r w:rsidRPr="00643292">
        <w:rPr>
          <w:rFonts w:ascii="Times New Roman" w:hAnsi="Times New Roman"/>
          <w:b/>
          <w:sz w:val="24"/>
          <w:szCs w:val="24"/>
        </w:rPr>
        <w:t>Výuka probíhá:</w:t>
      </w:r>
      <w:r w:rsidRPr="00643292">
        <w:rPr>
          <w:rFonts w:ascii="Times New Roman" w:hAnsi="Times New Roman"/>
          <w:b/>
          <w:sz w:val="24"/>
          <w:szCs w:val="24"/>
        </w:rPr>
        <w:tab/>
      </w:r>
      <w:r w:rsidRPr="00643292">
        <w:rPr>
          <w:rFonts w:ascii="Times New Roman" w:hAnsi="Times New Roman"/>
          <w:sz w:val="24"/>
          <w:szCs w:val="24"/>
        </w:rPr>
        <w:t>pondělí –čtvrtek</w:t>
      </w:r>
      <w:r w:rsidRPr="00643292">
        <w:rPr>
          <w:rFonts w:ascii="Times New Roman" w:hAnsi="Times New Roman"/>
          <w:b/>
          <w:sz w:val="24"/>
          <w:szCs w:val="24"/>
        </w:rPr>
        <w:t xml:space="preserve"> </w:t>
      </w:r>
      <w:r w:rsidRPr="00643292">
        <w:rPr>
          <w:rFonts w:ascii="Times New Roman" w:hAnsi="Times New Roman"/>
          <w:sz w:val="24"/>
          <w:szCs w:val="24"/>
        </w:rPr>
        <w:t xml:space="preserve">(8.00 – 16.30), rozsah kurzu: 242 hodin </w:t>
      </w:r>
    </w:p>
    <w:p w:rsidR="00971D9B" w:rsidRPr="00643292" w:rsidRDefault="00971D9B" w:rsidP="00971D9B">
      <w:pPr>
        <w:pStyle w:val="Prosttext"/>
        <w:tabs>
          <w:tab w:val="left" w:pos="1700"/>
        </w:tabs>
        <w:jc w:val="both"/>
        <w:rPr>
          <w:rFonts w:ascii="Times New Roman" w:hAnsi="Times New Roman"/>
          <w:sz w:val="24"/>
          <w:szCs w:val="24"/>
        </w:rPr>
      </w:pPr>
      <w:r w:rsidRPr="00643292">
        <w:rPr>
          <w:rFonts w:ascii="Times New Roman" w:hAnsi="Times New Roman"/>
          <w:b/>
          <w:sz w:val="24"/>
          <w:szCs w:val="24"/>
        </w:rPr>
        <w:t>Kurz je určen:</w:t>
      </w:r>
      <w:r w:rsidRPr="00643292">
        <w:rPr>
          <w:rFonts w:ascii="Times New Roman" w:hAnsi="Times New Roman"/>
          <w:sz w:val="24"/>
          <w:szCs w:val="24"/>
        </w:rPr>
        <w:t xml:space="preserve"> </w:t>
      </w:r>
      <w:r w:rsidRPr="00643292">
        <w:rPr>
          <w:rFonts w:ascii="Times New Roman" w:hAnsi="Times New Roman"/>
          <w:sz w:val="24"/>
          <w:szCs w:val="24"/>
        </w:rPr>
        <w:tab/>
        <w:t xml:space="preserve">pro odborné pracovníky ve svařování z výrobních firem (mistry, techniky, </w:t>
      </w:r>
      <w:r w:rsidRPr="00643292">
        <w:rPr>
          <w:rFonts w:ascii="Times New Roman" w:hAnsi="Times New Roman"/>
          <w:sz w:val="24"/>
          <w:szCs w:val="24"/>
        </w:rPr>
        <w:tab/>
        <w:t>kontrolory) a pro instruktory svářečských škol</w:t>
      </w:r>
    </w:p>
    <w:p w:rsidR="00971D9B" w:rsidRPr="00643292" w:rsidRDefault="00971D9B" w:rsidP="00971D9B">
      <w:pPr>
        <w:pStyle w:val="Prosttext"/>
        <w:tabs>
          <w:tab w:val="left" w:pos="1701"/>
        </w:tabs>
        <w:ind w:left="1700" w:hanging="1700"/>
        <w:jc w:val="both"/>
        <w:rPr>
          <w:rFonts w:ascii="Times New Roman" w:hAnsi="Times New Roman"/>
          <w:sz w:val="24"/>
          <w:szCs w:val="24"/>
        </w:rPr>
      </w:pPr>
      <w:r w:rsidRPr="00643292">
        <w:rPr>
          <w:rFonts w:ascii="Times New Roman" w:hAnsi="Times New Roman"/>
          <w:b/>
          <w:sz w:val="24"/>
          <w:szCs w:val="24"/>
        </w:rPr>
        <w:t>Minimální požadavky pro přijetí do kurzu:</w:t>
      </w:r>
      <w:r w:rsidRPr="00643292">
        <w:rPr>
          <w:rFonts w:ascii="Times New Roman" w:hAnsi="Times New Roman"/>
          <w:sz w:val="24"/>
          <w:szCs w:val="24"/>
        </w:rPr>
        <w:t xml:space="preserve"> středoškolské technické vzdělání, příp. střední odborné učiliště s maturitou. V případě středního odborného učiliště bez maturity nutná dlouholetá praxe v oboru a vstupní pohovor dle směrnic EWF a TP CWS ANB  </w:t>
      </w:r>
    </w:p>
    <w:p w:rsidR="00971D9B" w:rsidRPr="00643292" w:rsidRDefault="00971D9B" w:rsidP="00971D9B">
      <w:pPr>
        <w:tabs>
          <w:tab w:val="left" w:pos="1700"/>
        </w:tabs>
        <w:rPr>
          <w:szCs w:val="24"/>
        </w:rPr>
      </w:pPr>
      <w:r w:rsidRPr="00643292">
        <w:rPr>
          <w:b/>
          <w:szCs w:val="24"/>
        </w:rPr>
        <w:t>Obsah:</w:t>
      </w:r>
      <w:r w:rsidRPr="00643292">
        <w:rPr>
          <w:szCs w:val="24"/>
        </w:rPr>
        <w:tab/>
        <w:t xml:space="preserve">svařovací procesy a zařízení, materiály a jejich svařitelnost, konstrukce a </w:t>
      </w:r>
      <w:r w:rsidRPr="00643292">
        <w:rPr>
          <w:szCs w:val="24"/>
        </w:rPr>
        <w:tab/>
        <w:t xml:space="preserve">navrhování svařovaných konstrukcí, výroba a aplikované inženýrství, </w:t>
      </w:r>
      <w:r w:rsidRPr="00643292">
        <w:rPr>
          <w:szCs w:val="24"/>
        </w:rPr>
        <w:tab/>
        <w:t xml:space="preserve">praktická </w:t>
      </w:r>
      <w:r w:rsidRPr="00643292">
        <w:rPr>
          <w:szCs w:val="24"/>
        </w:rPr>
        <w:tab/>
        <w:t xml:space="preserve">cvičení, výuka o systémech zabezpečení kvality, nejnovější stav normalizace </w:t>
      </w:r>
      <w:r w:rsidRPr="00643292">
        <w:rPr>
          <w:b/>
          <w:bCs w:val="0"/>
          <w:szCs w:val="24"/>
        </w:rPr>
        <w:t xml:space="preserve">Výstupní dokument: </w:t>
      </w:r>
      <w:r w:rsidRPr="00643292">
        <w:rPr>
          <w:szCs w:val="24"/>
        </w:rPr>
        <w:t>diplom „Mezinárodní svářečský specialista“ a „Evropský svářečský specialista“</w:t>
      </w:r>
    </w:p>
    <w:p w:rsidR="00971D9B" w:rsidRPr="00643292" w:rsidRDefault="00971D9B" w:rsidP="00971D9B">
      <w:pPr>
        <w:pStyle w:val="Prosttext"/>
        <w:tabs>
          <w:tab w:val="left" w:pos="1700"/>
        </w:tabs>
        <w:jc w:val="both"/>
        <w:rPr>
          <w:rFonts w:ascii="Times New Roman" w:hAnsi="Times New Roman"/>
          <w:sz w:val="24"/>
          <w:szCs w:val="24"/>
        </w:rPr>
      </w:pPr>
      <w:r w:rsidRPr="00643292">
        <w:rPr>
          <w:rFonts w:ascii="Times New Roman" w:hAnsi="Times New Roman"/>
          <w:b/>
          <w:sz w:val="24"/>
          <w:szCs w:val="24"/>
        </w:rPr>
        <w:t>Cena:</w:t>
      </w:r>
      <w:r w:rsidRPr="00643292">
        <w:rPr>
          <w:rFonts w:ascii="Times New Roman" w:hAnsi="Times New Roman"/>
          <w:sz w:val="24"/>
          <w:szCs w:val="24"/>
        </w:rPr>
        <w:t xml:space="preserve"> </w:t>
      </w:r>
      <w:r w:rsidRPr="00643292">
        <w:rPr>
          <w:rFonts w:ascii="Times New Roman" w:hAnsi="Times New Roman"/>
          <w:sz w:val="24"/>
          <w:szCs w:val="24"/>
        </w:rPr>
        <w:tab/>
      </w:r>
      <w:r w:rsidRPr="00643292">
        <w:rPr>
          <w:rFonts w:ascii="Times New Roman" w:hAnsi="Times New Roman"/>
          <w:bCs/>
          <w:sz w:val="24"/>
          <w:szCs w:val="24"/>
        </w:rPr>
        <w:t>48 000</w:t>
      </w:r>
      <w:r w:rsidRPr="00643292">
        <w:rPr>
          <w:rFonts w:ascii="Times New Roman" w:hAnsi="Times New Roman"/>
          <w:sz w:val="24"/>
          <w:szCs w:val="24"/>
        </w:rPr>
        <w:t>,- Kč (cena vč.21% DPH, studijní literatury, zkoušky a dvou diplomů)</w:t>
      </w:r>
    </w:p>
    <w:p w:rsidR="00971D9B" w:rsidRPr="00643292" w:rsidRDefault="00971D9B" w:rsidP="00971D9B">
      <w:pPr>
        <w:pStyle w:val="Prosttext"/>
        <w:tabs>
          <w:tab w:val="left" w:pos="1700"/>
        </w:tabs>
        <w:jc w:val="both"/>
        <w:rPr>
          <w:rFonts w:ascii="Times New Roman" w:hAnsi="Times New Roman"/>
          <w:b/>
          <w:sz w:val="24"/>
          <w:szCs w:val="24"/>
        </w:rPr>
      </w:pPr>
      <w:r w:rsidRPr="00643292">
        <w:rPr>
          <w:rFonts w:ascii="Times New Roman" w:hAnsi="Times New Roman"/>
          <w:b/>
          <w:sz w:val="24"/>
          <w:szCs w:val="24"/>
        </w:rPr>
        <w:t>Místo konání:</w:t>
      </w:r>
      <w:r w:rsidRPr="00643292">
        <w:rPr>
          <w:rFonts w:ascii="Times New Roman" w:hAnsi="Times New Roman"/>
          <w:b/>
          <w:sz w:val="24"/>
          <w:szCs w:val="24"/>
        </w:rPr>
        <w:tab/>
      </w:r>
      <w:r w:rsidRPr="00643292">
        <w:rPr>
          <w:rFonts w:ascii="Times New Roman" w:hAnsi="Times New Roman"/>
          <w:sz w:val="24"/>
          <w:szCs w:val="24"/>
        </w:rPr>
        <w:t xml:space="preserve">učebna SVV Praha, s.r.o., Ohradní 65, Praha 4  - Michle </w:t>
      </w:r>
    </w:p>
    <w:p w:rsidR="00971D9B" w:rsidRPr="00643292" w:rsidRDefault="00971D9B" w:rsidP="00971D9B">
      <w:pPr>
        <w:tabs>
          <w:tab w:val="left" w:pos="1700"/>
        </w:tabs>
        <w:jc w:val="both"/>
        <w:rPr>
          <w:szCs w:val="24"/>
        </w:rPr>
      </w:pPr>
      <w:r w:rsidRPr="00643292">
        <w:rPr>
          <w:b/>
          <w:bCs w:val="0"/>
          <w:szCs w:val="24"/>
        </w:rPr>
        <w:t xml:space="preserve">Profil absolventa: </w:t>
      </w:r>
      <w:r w:rsidRPr="00643292">
        <w:rPr>
          <w:szCs w:val="24"/>
        </w:rPr>
        <w:t xml:space="preserve">po ukončení kurzu absolvent splňuje požadavky pro vykonávání funkce </w:t>
      </w:r>
      <w:r w:rsidRPr="00643292">
        <w:rPr>
          <w:szCs w:val="24"/>
        </w:rPr>
        <w:tab/>
        <w:t xml:space="preserve">svářečského dozoru, působí u malých a středních firem, v některých případech </w:t>
      </w:r>
      <w:r w:rsidRPr="00643292">
        <w:rPr>
          <w:szCs w:val="24"/>
        </w:rPr>
        <w:tab/>
        <w:t>jako plně odpovědný svářečský dozor.</w:t>
      </w:r>
    </w:p>
    <w:p w:rsidR="00971D9B" w:rsidRPr="00643292" w:rsidRDefault="00971D9B" w:rsidP="00971D9B">
      <w:pPr>
        <w:pStyle w:val="Prosttext"/>
        <w:tabs>
          <w:tab w:val="left" w:pos="1700"/>
        </w:tabs>
        <w:jc w:val="both"/>
        <w:rPr>
          <w:rFonts w:ascii="Times New Roman" w:hAnsi="Times New Roman"/>
          <w:b/>
          <w:sz w:val="24"/>
          <w:szCs w:val="24"/>
        </w:rPr>
      </w:pPr>
      <w:r w:rsidRPr="00643292">
        <w:rPr>
          <w:rFonts w:ascii="Times New Roman" w:hAnsi="Times New Roman"/>
          <w:b/>
          <w:sz w:val="24"/>
          <w:szCs w:val="24"/>
        </w:rPr>
        <w:t>Poznámka:</w:t>
      </w:r>
      <w:r w:rsidRPr="00643292">
        <w:rPr>
          <w:rFonts w:ascii="Times New Roman" w:hAnsi="Times New Roman"/>
          <w:sz w:val="24"/>
          <w:szCs w:val="24"/>
        </w:rPr>
        <w:t xml:space="preserve"> </w:t>
      </w:r>
      <w:r w:rsidRPr="00643292">
        <w:rPr>
          <w:rFonts w:ascii="Times New Roman" w:hAnsi="Times New Roman"/>
          <w:sz w:val="24"/>
          <w:szCs w:val="24"/>
        </w:rPr>
        <w:tab/>
        <w:t xml:space="preserve">V rámci odborného plynárenského vzdělávání byl kurz ohodnocen </w:t>
      </w:r>
      <w:r w:rsidRPr="00643292">
        <w:rPr>
          <w:rFonts w:ascii="Times New Roman" w:hAnsi="Times New Roman"/>
          <w:b/>
          <w:sz w:val="24"/>
          <w:szCs w:val="24"/>
        </w:rPr>
        <w:t>2 body OPV.</w:t>
      </w:r>
    </w:p>
    <w:p w:rsidR="00971D9B" w:rsidRPr="00643292" w:rsidRDefault="00971D9B" w:rsidP="00971D9B">
      <w:pPr>
        <w:tabs>
          <w:tab w:val="left" w:pos="1700"/>
        </w:tabs>
        <w:jc w:val="both"/>
        <w:rPr>
          <w:rFonts w:eastAsia="Arial Unicode MS"/>
          <w:szCs w:val="24"/>
        </w:rPr>
      </w:pPr>
    </w:p>
    <w:p w:rsidR="00971D9B" w:rsidRPr="00643292" w:rsidRDefault="00971D9B" w:rsidP="00971D9B">
      <w:pPr>
        <w:tabs>
          <w:tab w:val="left" w:pos="1700"/>
        </w:tabs>
        <w:jc w:val="both"/>
        <w:rPr>
          <w:rFonts w:eastAsia="Arial Unicode MS"/>
          <w:szCs w:val="24"/>
        </w:rPr>
      </w:pPr>
    </w:p>
    <w:p w:rsidR="00971D9B" w:rsidRPr="00643292" w:rsidRDefault="00971D9B" w:rsidP="00971D9B">
      <w:pPr>
        <w:tabs>
          <w:tab w:val="left" w:pos="1701"/>
        </w:tabs>
        <w:jc w:val="both"/>
        <w:rPr>
          <w:rFonts w:eastAsia="Arial Unicode MS"/>
          <w:color w:val="FF0000"/>
          <w:szCs w:val="24"/>
        </w:rPr>
      </w:pPr>
    </w:p>
    <w:p w:rsidR="00971D9B" w:rsidRPr="00643292" w:rsidRDefault="00971D9B" w:rsidP="00971D9B">
      <w:pPr>
        <w:pStyle w:val="Prosttext"/>
        <w:pBdr>
          <w:bottom w:val="single" w:sz="4" w:space="1" w:color="auto"/>
        </w:pBdr>
        <w:tabs>
          <w:tab w:val="left" w:pos="1701"/>
        </w:tabs>
        <w:jc w:val="both"/>
        <w:rPr>
          <w:rFonts w:ascii="Times New Roman" w:hAnsi="Times New Roman"/>
          <w:b/>
          <w:caps/>
          <w:sz w:val="24"/>
          <w:szCs w:val="24"/>
        </w:rPr>
      </w:pPr>
      <w:r w:rsidRPr="00643292">
        <w:rPr>
          <w:rFonts w:ascii="Times New Roman" w:hAnsi="Times New Roman"/>
          <w:b/>
          <w:sz w:val="24"/>
          <w:szCs w:val="24"/>
        </w:rPr>
        <w:t>1.4.</w:t>
      </w:r>
      <w:r w:rsidRPr="00643292">
        <w:rPr>
          <w:rFonts w:ascii="Times New Roman" w:hAnsi="Times New Roman"/>
          <w:b/>
          <w:caps/>
          <w:sz w:val="24"/>
          <w:szCs w:val="24"/>
        </w:rPr>
        <w:t xml:space="preserve"> Instruktor  sVAřování</w:t>
      </w:r>
    </w:p>
    <w:p w:rsidR="00971D9B" w:rsidRPr="00643292" w:rsidRDefault="00971D9B" w:rsidP="00971D9B">
      <w:pPr>
        <w:pStyle w:val="Prosttext"/>
        <w:tabs>
          <w:tab w:val="left" w:pos="1700"/>
        </w:tabs>
        <w:jc w:val="both"/>
        <w:rPr>
          <w:rFonts w:ascii="Times New Roman" w:hAnsi="Times New Roman"/>
          <w:sz w:val="24"/>
          <w:szCs w:val="24"/>
        </w:rPr>
      </w:pPr>
      <w:r w:rsidRPr="00643292">
        <w:rPr>
          <w:rFonts w:ascii="Times New Roman" w:hAnsi="Times New Roman"/>
          <w:sz w:val="24"/>
          <w:szCs w:val="24"/>
        </w:rPr>
        <w:t xml:space="preserve">Pravidelné periodické doškolení instruktorů svařování (jednou za tři roky) </w:t>
      </w:r>
    </w:p>
    <w:p w:rsidR="00971D9B" w:rsidRPr="00643292" w:rsidRDefault="00971D9B" w:rsidP="00971D9B">
      <w:pPr>
        <w:tabs>
          <w:tab w:val="left" w:pos="1700"/>
        </w:tabs>
        <w:jc w:val="both"/>
        <w:outlineLvl w:val="0"/>
        <w:rPr>
          <w:b/>
        </w:rPr>
      </w:pPr>
      <w:r w:rsidRPr="00643292">
        <w:rPr>
          <w:b/>
        </w:rPr>
        <w:t>Termín:</w:t>
      </w:r>
      <w:r w:rsidRPr="00643292">
        <w:rPr>
          <w:b/>
        </w:rPr>
        <w:tab/>
        <w:t>16.10. – 18.10.2017</w:t>
      </w:r>
    </w:p>
    <w:p w:rsidR="00971D9B" w:rsidRPr="00643292" w:rsidRDefault="00971D9B" w:rsidP="00971D9B">
      <w:pPr>
        <w:tabs>
          <w:tab w:val="left" w:pos="1700"/>
        </w:tabs>
        <w:ind w:left="1700" w:hanging="1700"/>
        <w:jc w:val="both"/>
      </w:pPr>
      <w:r w:rsidRPr="00643292">
        <w:rPr>
          <w:b/>
        </w:rPr>
        <w:t>Závěrečná zkouška:</w:t>
      </w:r>
      <w:r w:rsidRPr="00643292">
        <w:t xml:space="preserve"> </w:t>
      </w:r>
      <w:r w:rsidRPr="00643292">
        <w:tab/>
        <w:t>18.10.2017</w:t>
      </w:r>
      <w:r w:rsidRPr="00643292">
        <w:rPr>
          <w:b/>
        </w:rPr>
        <w:t xml:space="preserve"> </w:t>
      </w:r>
      <w:r w:rsidRPr="00643292">
        <w:t>(test z odborných znalostí a bezpečnostních předpisů, instruktážní vystoupení)</w:t>
      </w:r>
    </w:p>
    <w:p w:rsidR="00971D9B" w:rsidRPr="00643292" w:rsidRDefault="00971D9B" w:rsidP="00971D9B">
      <w:pPr>
        <w:pStyle w:val="Prosttext"/>
        <w:tabs>
          <w:tab w:val="left" w:pos="1700"/>
        </w:tabs>
        <w:ind w:left="1700" w:hanging="1700"/>
        <w:jc w:val="both"/>
        <w:rPr>
          <w:rFonts w:ascii="Times New Roman" w:hAnsi="Times New Roman"/>
          <w:noProof/>
          <w:sz w:val="24"/>
          <w:szCs w:val="24"/>
        </w:rPr>
      </w:pPr>
      <w:r w:rsidRPr="00643292">
        <w:rPr>
          <w:rFonts w:ascii="Times New Roman" w:hAnsi="Times New Roman"/>
          <w:b/>
          <w:sz w:val="24"/>
          <w:szCs w:val="24"/>
        </w:rPr>
        <w:t>Minimální požadavky pro přijetí do kurzu</w:t>
      </w:r>
      <w:r w:rsidRPr="00643292">
        <w:rPr>
          <w:rFonts w:ascii="Times New Roman" w:hAnsi="Times New Roman"/>
          <w:b/>
          <w:noProof/>
          <w:sz w:val="24"/>
          <w:szCs w:val="24"/>
        </w:rPr>
        <w:t xml:space="preserve">: </w:t>
      </w:r>
      <w:r w:rsidRPr="00643292">
        <w:rPr>
          <w:rFonts w:ascii="Times New Roman" w:hAnsi="Times New Roman"/>
          <w:noProof/>
          <w:sz w:val="24"/>
          <w:szCs w:val="24"/>
        </w:rPr>
        <w:t>diplom Evropský/ mezinárodní svářečský praktik (nebo vyšší kvalifikace),</w:t>
      </w:r>
      <w:r w:rsidRPr="00643292">
        <w:rPr>
          <w:rFonts w:ascii="Times New Roman" w:hAnsi="Times New Roman"/>
          <w:sz w:val="24"/>
          <w:szCs w:val="24"/>
        </w:rPr>
        <w:t xml:space="preserve"> certifikát instruktora svařování,</w:t>
      </w:r>
      <w:r w:rsidRPr="00643292">
        <w:rPr>
          <w:rFonts w:ascii="Times New Roman" w:hAnsi="Times New Roman"/>
          <w:noProof/>
          <w:sz w:val="24"/>
          <w:szCs w:val="24"/>
        </w:rPr>
        <w:t xml:space="preserve"> platné osvědčení svářeče pro dvě metody  (min. jedna zkouška podle ČSN EN 287)</w:t>
      </w:r>
    </w:p>
    <w:p w:rsidR="00971D9B" w:rsidRPr="00643292" w:rsidRDefault="00971D9B" w:rsidP="00971D9B">
      <w:pPr>
        <w:tabs>
          <w:tab w:val="left" w:pos="1700"/>
        </w:tabs>
        <w:ind w:left="1695" w:hanging="1695"/>
        <w:jc w:val="both"/>
        <w:rPr>
          <w:szCs w:val="24"/>
        </w:rPr>
      </w:pPr>
      <w:r w:rsidRPr="00643292">
        <w:rPr>
          <w:b/>
          <w:szCs w:val="24"/>
        </w:rPr>
        <w:t xml:space="preserve">Obsah: </w:t>
      </w:r>
      <w:r w:rsidRPr="00643292">
        <w:rPr>
          <w:b/>
          <w:szCs w:val="24"/>
        </w:rPr>
        <w:tab/>
      </w:r>
      <w:r w:rsidRPr="00643292">
        <w:rPr>
          <w:b/>
          <w:szCs w:val="24"/>
        </w:rPr>
        <w:tab/>
      </w:r>
      <w:r w:rsidRPr="00643292">
        <w:rPr>
          <w:szCs w:val="24"/>
        </w:rPr>
        <w:t xml:space="preserve">normy ČSN 05 0705, ČSN EN ISO 9606, bezpečnost práce  PO,základy technologií svařování, jakost svarů a související problematika </w:t>
      </w:r>
      <w:r w:rsidRPr="00643292">
        <w:rPr>
          <w:szCs w:val="24"/>
        </w:rPr>
        <w:tab/>
        <w:t xml:space="preserve">(ČSN EN ISO 5817, ČSN EN ISO 6520, ČSN EN ISO 3834 atd.), technická </w:t>
      </w:r>
      <w:r w:rsidRPr="00643292">
        <w:rPr>
          <w:szCs w:val="24"/>
        </w:rPr>
        <w:tab/>
        <w:t>pravidla CWS ANB, příprava vzorků k mechanickým zkouškám, instruktáž, pedagogické minimum (např. metody vzdělávání dospělých, psychologické aspekty dospělých, komunikace ve vzdělávání dospělých, praktické ukázky)</w:t>
      </w:r>
    </w:p>
    <w:p w:rsidR="00971D9B" w:rsidRPr="00643292" w:rsidRDefault="00971D9B" w:rsidP="00971D9B">
      <w:pPr>
        <w:pStyle w:val="Prosttext"/>
        <w:tabs>
          <w:tab w:val="left" w:pos="1700"/>
        </w:tabs>
        <w:jc w:val="both"/>
        <w:rPr>
          <w:rFonts w:ascii="Times New Roman" w:hAnsi="Times New Roman"/>
          <w:sz w:val="24"/>
          <w:szCs w:val="24"/>
        </w:rPr>
      </w:pPr>
      <w:r w:rsidRPr="00643292">
        <w:rPr>
          <w:rFonts w:ascii="Times New Roman" w:hAnsi="Times New Roman"/>
          <w:b/>
          <w:sz w:val="24"/>
          <w:szCs w:val="24"/>
        </w:rPr>
        <w:t>Výstupní dokument:</w:t>
      </w:r>
      <w:r w:rsidRPr="00643292">
        <w:rPr>
          <w:rFonts w:ascii="Times New Roman" w:hAnsi="Times New Roman"/>
          <w:sz w:val="24"/>
          <w:szCs w:val="24"/>
        </w:rPr>
        <w:t xml:space="preserve"> po absolvování kurzu a úspěšném složení závěrečné zkoušky obdrží </w:t>
      </w:r>
      <w:r w:rsidRPr="00643292">
        <w:rPr>
          <w:rFonts w:ascii="Times New Roman" w:hAnsi="Times New Roman"/>
          <w:sz w:val="24"/>
          <w:szCs w:val="24"/>
        </w:rPr>
        <w:tab/>
        <w:t xml:space="preserve">účastník osvědčení o absolvování kurzu a certifikát CWS ANB Instruktor </w:t>
      </w:r>
      <w:r w:rsidRPr="00643292">
        <w:rPr>
          <w:rFonts w:ascii="Times New Roman" w:hAnsi="Times New Roman"/>
          <w:sz w:val="24"/>
          <w:szCs w:val="24"/>
        </w:rPr>
        <w:tab/>
        <w:t>svařování (platnost 3 roky)</w:t>
      </w:r>
    </w:p>
    <w:p w:rsidR="00971D9B" w:rsidRPr="00643292" w:rsidRDefault="00971D9B" w:rsidP="00971D9B">
      <w:pPr>
        <w:pStyle w:val="Prosttext"/>
        <w:tabs>
          <w:tab w:val="left" w:pos="1700"/>
        </w:tabs>
        <w:jc w:val="both"/>
        <w:rPr>
          <w:rFonts w:ascii="Times New Roman" w:hAnsi="Times New Roman"/>
          <w:sz w:val="24"/>
          <w:szCs w:val="24"/>
        </w:rPr>
      </w:pPr>
      <w:r w:rsidRPr="00643292">
        <w:rPr>
          <w:rFonts w:ascii="Times New Roman" w:hAnsi="Times New Roman"/>
          <w:b/>
          <w:sz w:val="24"/>
          <w:szCs w:val="24"/>
        </w:rPr>
        <w:t>Výuka probíhá</w:t>
      </w:r>
      <w:r w:rsidRPr="00643292">
        <w:rPr>
          <w:rFonts w:ascii="Times New Roman" w:hAnsi="Times New Roman"/>
          <w:sz w:val="24"/>
          <w:szCs w:val="24"/>
        </w:rPr>
        <w:t>:</w:t>
      </w:r>
      <w:r w:rsidRPr="00643292">
        <w:rPr>
          <w:rFonts w:ascii="Times New Roman" w:hAnsi="Times New Roman"/>
          <w:sz w:val="24"/>
          <w:szCs w:val="24"/>
        </w:rPr>
        <w:tab/>
        <w:t>8.00 hod do 16.30 hod., rozsah výuky 35 vyučovacích hod.</w:t>
      </w:r>
    </w:p>
    <w:p w:rsidR="00971D9B" w:rsidRPr="00643292" w:rsidRDefault="00971D9B" w:rsidP="00971D9B">
      <w:pPr>
        <w:pStyle w:val="Prosttext"/>
        <w:tabs>
          <w:tab w:val="left" w:pos="1700"/>
        </w:tabs>
        <w:jc w:val="both"/>
        <w:rPr>
          <w:rFonts w:ascii="Times New Roman" w:hAnsi="Times New Roman"/>
          <w:sz w:val="24"/>
          <w:szCs w:val="24"/>
        </w:rPr>
      </w:pPr>
      <w:r w:rsidRPr="00643292">
        <w:rPr>
          <w:rFonts w:ascii="Times New Roman" w:hAnsi="Times New Roman"/>
          <w:b/>
          <w:bCs/>
          <w:sz w:val="24"/>
          <w:szCs w:val="24"/>
        </w:rPr>
        <w:t>Cena:</w:t>
      </w:r>
      <w:r w:rsidRPr="00643292">
        <w:rPr>
          <w:rFonts w:ascii="Times New Roman" w:hAnsi="Times New Roman"/>
          <w:sz w:val="24"/>
          <w:szCs w:val="24"/>
        </w:rPr>
        <w:tab/>
        <w:t>11 000,-Kč (vč. 21% DPH,  studijních materiálů, certifikátu Instruktor svařování)</w:t>
      </w:r>
    </w:p>
    <w:p w:rsidR="00971D9B" w:rsidRPr="00643292" w:rsidRDefault="00971D9B" w:rsidP="00971D9B">
      <w:pPr>
        <w:pStyle w:val="Prosttext"/>
        <w:tabs>
          <w:tab w:val="left" w:pos="1700"/>
        </w:tabs>
        <w:jc w:val="both"/>
        <w:rPr>
          <w:rFonts w:ascii="Times New Roman" w:hAnsi="Times New Roman"/>
          <w:sz w:val="24"/>
          <w:szCs w:val="24"/>
        </w:rPr>
      </w:pPr>
      <w:r w:rsidRPr="00643292">
        <w:rPr>
          <w:rFonts w:ascii="Times New Roman" w:hAnsi="Times New Roman"/>
          <w:b/>
          <w:sz w:val="24"/>
          <w:szCs w:val="24"/>
        </w:rPr>
        <w:t>Variabilní symbol:</w:t>
      </w:r>
      <w:r w:rsidRPr="00643292">
        <w:rPr>
          <w:rFonts w:ascii="Times New Roman" w:hAnsi="Times New Roman"/>
          <w:sz w:val="24"/>
          <w:szCs w:val="24"/>
        </w:rPr>
        <w:t xml:space="preserve"> </w:t>
      </w:r>
      <w:r>
        <w:rPr>
          <w:rFonts w:ascii="Times New Roman" w:hAnsi="Times New Roman"/>
          <w:sz w:val="24"/>
          <w:szCs w:val="24"/>
        </w:rPr>
        <w:t>1</w:t>
      </w:r>
      <w:r w:rsidRPr="00643292">
        <w:rPr>
          <w:rFonts w:ascii="Times New Roman" w:hAnsi="Times New Roman"/>
          <w:sz w:val="24"/>
          <w:szCs w:val="24"/>
        </w:rPr>
        <w:t>161017</w:t>
      </w:r>
    </w:p>
    <w:p w:rsidR="00971D9B" w:rsidRPr="00643292" w:rsidRDefault="00971D9B" w:rsidP="00971D9B">
      <w:pPr>
        <w:pStyle w:val="Prosttext"/>
        <w:tabs>
          <w:tab w:val="left" w:pos="1700"/>
        </w:tabs>
        <w:jc w:val="both"/>
        <w:rPr>
          <w:rFonts w:ascii="Times New Roman" w:hAnsi="Times New Roman"/>
          <w:sz w:val="24"/>
          <w:szCs w:val="24"/>
        </w:rPr>
      </w:pPr>
      <w:r w:rsidRPr="00643292">
        <w:rPr>
          <w:rFonts w:ascii="Times New Roman" w:hAnsi="Times New Roman"/>
          <w:b/>
          <w:sz w:val="24"/>
          <w:szCs w:val="24"/>
        </w:rPr>
        <w:t>Místo konání:</w:t>
      </w:r>
      <w:r w:rsidRPr="00643292">
        <w:rPr>
          <w:rFonts w:ascii="Times New Roman" w:hAnsi="Times New Roman"/>
          <w:b/>
          <w:sz w:val="24"/>
          <w:szCs w:val="24"/>
        </w:rPr>
        <w:tab/>
      </w:r>
      <w:r w:rsidRPr="00643292">
        <w:rPr>
          <w:rFonts w:ascii="Times New Roman" w:hAnsi="Times New Roman"/>
          <w:sz w:val="24"/>
          <w:szCs w:val="24"/>
        </w:rPr>
        <w:t xml:space="preserve">učebna SVV Praha, s.r.o., Ohradní 65, Praha 4  - Michle </w:t>
      </w:r>
    </w:p>
    <w:p w:rsidR="00971D9B" w:rsidRDefault="00971D9B" w:rsidP="00971D9B">
      <w:pPr>
        <w:tabs>
          <w:tab w:val="left" w:pos="1100"/>
          <w:tab w:val="left" w:pos="1700"/>
        </w:tabs>
        <w:autoSpaceDE w:val="0"/>
        <w:autoSpaceDN w:val="0"/>
        <w:adjustRightInd w:val="0"/>
        <w:rPr>
          <w:b/>
          <w:caps/>
          <w:szCs w:val="24"/>
        </w:rPr>
      </w:pPr>
    </w:p>
    <w:p w:rsidR="00971D9B" w:rsidRDefault="00971D9B" w:rsidP="00971D9B">
      <w:pPr>
        <w:tabs>
          <w:tab w:val="left" w:pos="1100"/>
          <w:tab w:val="left" w:pos="1700"/>
        </w:tabs>
        <w:autoSpaceDE w:val="0"/>
        <w:autoSpaceDN w:val="0"/>
        <w:adjustRightInd w:val="0"/>
        <w:rPr>
          <w:b/>
          <w:caps/>
          <w:szCs w:val="24"/>
        </w:rPr>
      </w:pPr>
    </w:p>
    <w:p w:rsidR="00971D9B" w:rsidRPr="00643292" w:rsidRDefault="00971D9B" w:rsidP="00971D9B">
      <w:pPr>
        <w:tabs>
          <w:tab w:val="left" w:pos="1100"/>
          <w:tab w:val="left" w:pos="1700"/>
        </w:tabs>
        <w:autoSpaceDE w:val="0"/>
        <w:autoSpaceDN w:val="0"/>
        <w:adjustRightInd w:val="0"/>
        <w:rPr>
          <w:b/>
          <w:caps/>
          <w:szCs w:val="24"/>
        </w:rPr>
      </w:pPr>
    </w:p>
    <w:p w:rsidR="00971D9B" w:rsidRPr="00643292" w:rsidRDefault="00971D9B" w:rsidP="00971D9B">
      <w:pPr>
        <w:tabs>
          <w:tab w:val="left" w:pos="1100"/>
          <w:tab w:val="left" w:pos="1700"/>
        </w:tabs>
        <w:autoSpaceDE w:val="0"/>
        <w:autoSpaceDN w:val="0"/>
        <w:adjustRightInd w:val="0"/>
        <w:rPr>
          <w:b/>
          <w:caps/>
          <w:color w:val="FF0000"/>
          <w:szCs w:val="24"/>
        </w:rPr>
      </w:pPr>
    </w:p>
    <w:p w:rsidR="00971D9B" w:rsidRPr="00FD0E87" w:rsidRDefault="00971D9B" w:rsidP="00971D9B">
      <w:pPr>
        <w:pBdr>
          <w:bottom w:val="single" w:sz="4" w:space="1" w:color="auto"/>
        </w:pBdr>
        <w:tabs>
          <w:tab w:val="left" w:pos="1701"/>
        </w:tabs>
        <w:jc w:val="both"/>
        <w:rPr>
          <w:b/>
          <w:caps/>
          <w:sz w:val="28"/>
          <w:szCs w:val="28"/>
        </w:rPr>
      </w:pPr>
      <w:r w:rsidRPr="00FD0E87">
        <w:rPr>
          <w:b/>
          <w:caps/>
          <w:sz w:val="28"/>
          <w:szCs w:val="28"/>
        </w:rPr>
        <w:t xml:space="preserve">2. semináře  a  kurzy  pro  technický  personál </w:t>
      </w:r>
    </w:p>
    <w:p w:rsidR="00971D9B" w:rsidRPr="00FD0E87" w:rsidRDefault="00971D9B" w:rsidP="00971D9B">
      <w:pPr>
        <w:tabs>
          <w:tab w:val="left" w:pos="1700"/>
        </w:tabs>
        <w:jc w:val="both"/>
        <w:rPr>
          <w:b/>
          <w:i/>
          <w:szCs w:val="24"/>
        </w:rPr>
      </w:pPr>
      <w:r w:rsidRPr="00FD0E87">
        <w:rPr>
          <w:b/>
          <w:i/>
          <w:szCs w:val="24"/>
        </w:rPr>
        <w:t>Semináře a kurzy jsou určeny především technickému personálu výrobních společností z oblasti strojírenství, kovovýroby, dopravy, automobilového průmyslu, energetiky a stavebnictví.</w:t>
      </w:r>
    </w:p>
    <w:p w:rsidR="00971D9B" w:rsidRPr="00643292" w:rsidRDefault="00971D9B" w:rsidP="00971D9B">
      <w:pPr>
        <w:pBdr>
          <w:bottom w:val="single" w:sz="4" w:space="1" w:color="auto"/>
        </w:pBdr>
        <w:tabs>
          <w:tab w:val="left" w:pos="1701"/>
        </w:tabs>
        <w:autoSpaceDE w:val="0"/>
        <w:autoSpaceDN w:val="0"/>
        <w:adjustRightInd w:val="0"/>
        <w:jc w:val="both"/>
        <w:rPr>
          <w:rStyle w:val="Siln"/>
          <w:caps/>
          <w:color w:val="FF0000"/>
          <w:sz w:val="22"/>
          <w:szCs w:val="22"/>
        </w:rPr>
      </w:pPr>
    </w:p>
    <w:p w:rsidR="00971D9B" w:rsidRPr="00643292" w:rsidRDefault="00971D9B" w:rsidP="00971D9B">
      <w:pPr>
        <w:pBdr>
          <w:bottom w:val="single" w:sz="4" w:space="1" w:color="auto"/>
        </w:pBdr>
        <w:tabs>
          <w:tab w:val="left" w:pos="1701"/>
        </w:tabs>
        <w:autoSpaceDE w:val="0"/>
        <w:autoSpaceDN w:val="0"/>
        <w:adjustRightInd w:val="0"/>
        <w:jc w:val="both"/>
        <w:rPr>
          <w:rStyle w:val="Siln"/>
          <w:caps/>
          <w:color w:val="FF0000"/>
          <w:sz w:val="22"/>
          <w:szCs w:val="22"/>
        </w:rPr>
      </w:pPr>
    </w:p>
    <w:p w:rsidR="00971D9B" w:rsidRPr="00D350E8" w:rsidRDefault="00971D9B" w:rsidP="00971D9B">
      <w:pPr>
        <w:pBdr>
          <w:bottom w:val="single" w:sz="4" w:space="1" w:color="auto"/>
        </w:pBdr>
        <w:tabs>
          <w:tab w:val="left" w:pos="1701"/>
        </w:tabs>
        <w:autoSpaceDE w:val="0"/>
        <w:autoSpaceDN w:val="0"/>
        <w:adjustRightInd w:val="0"/>
        <w:jc w:val="both"/>
        <w:rPr>
          <w:rStyle w:val="Siln"/>
          <w:caps/>
          <w:szCs w:val="24"/>
        </w:rPr>
      </w:pPr>
      <w:r w:rsidRPr="00D350E8">
        <w:rPr>
          <w:rStyle w:val="Siln"/>
          <w:caps/>
          <w:szCs w:val="24"/>
        </w:rPr>
        <w:t>2.</w:t>
      </w:r>
      <w:r>
        <w:rPr>
          <w:rStyle w:val="Siln"/>
          <w:caps/>
          <w:szCs w:val="24"/>
        </w:rPr>
        <w:t>1</w:t>
      </w:r>
      <w:r w:rsidRPr="00D350E8">
        <w:rPr>
          <w:rStyle w:val="Siln"/>
          <w:caps/>
          <w:szCs w:val="24"/>
        </w:rPr>
        <w:t>.Seminář  pro  svářečský dozor - nové normy a změny ve směrnicích  pro  oblast  svařování  v roce 2017</w:t>
      </w:r>
    </w:p>
    <w:p w:rsidR="00971D9B" w:rsidRPr="00FD0E87" w:rsidRDefault="00971D9B" w:rsidP="00971D9B">
      <w:pPr>
        <w:pStyle w:val="Normlnweb"/>
        <w:tabs>
          <w:tab w:val="left" w:pos="1701"/>
        </w:tabs>
        <w:spacing w:before="0" w:beforeAutospacing="0" w:after="0" w:afterAutospacing="0"/>
        <w:jc w:val="both"/>
        <w:rPr>
          <w:rStyle w:val="Siln"/>
          <w:rFonts w:ascii="Times New Roman" w:hAnsi="Times New Roman" w:cs="Times New Roman"/>
          <w:b w:val="0"/>
        </w:rPr>
      </w:pPr>
      <w:bookmarkStart w:id="1" w:name="_Hlk486422190"/>
      <w:r w:rsidRPr="00FD0E87">
        <w:rPr>
          <w:rStyle w:val="Siln"/>
          <w:rFonts w:ascii="Times New Roman" w:hAnsi="Times New Roman" w:cs="Times New Roman"/>
        </w:rPr>
        <w:t>Termín:</w:t>
      </w:r>
      <w:r w:rsidRPr="00FD0E87">
        <w:rPr>
          <w:rStyle w:val="Siln"/>
          <w:rFonts w:ascii="Times New Roman" w:hAnsi="Times New Roman" w:cs="Times New Roman"/>
        </w:rPr>
        <w:tab/>
        <w:t xml:space="preserve">28.8.2017, </w:t>
      </w:r>
      <w:r w:rsidRPr="00FD0E87">
        <w:rPr>
          <w:rStyle w:val="Siln"/>
          <w:rFonts w:ascii="Times New Roman" w:hAnsi="Times New Roman" w:cs="Times New Roman"/>
          <w:b w:val="0"/>
        </w:rPr>
        <w:t>9.00 – 14.00</w:t>
      </w:r>
      <w:r w:rsidRPr="00FD0E87">
        <w:rPr>
          <w:rStyle w:val="Siln"/>
          <w:rFonts w:ascii="Times New Roman" w:hAnsi="Times New Roman" w:cs="Times New Roman"/>
        </w:rPr>
        <w:t xml:space="preserve"> </w:t>
      </w:r>
    </w:p>
    <w:bookmarkEnd w:id="1"/>
    <w:p w:rsidR="00971D9B" w:rsidRPr="00D350E8" w:rsidRDefault="00971D9B" w:rsidP="00971D9B">
      <w:pPr>
        <w:pStyle w:val="Normlnweb"/>
        <w:tabs>
          <w:tab w:val="left" w:pos="1701"/>
        </w:tabs>
        <w:spacing w:before="0" w:beforeAutospacing="0" w:after="0" w:afterAutospacing="0"/>
        <w:ind w:left="1695" w:hanging="1695"/>
        <w:jc w:val="both"/>
        <w:rPr>
          <w:rFonts w:ascii="Times New Roman" w:hAnsi="Times New Roman" w:cs="Times New Roman"/>
        </w:rPr>
      </w:pPr>
      <w:r w:rsidRPr="00D350E8">
        <w:rPr>
          <w:rStyle w:val="Siln"/>
          <w:rFonts w:ascii="Times New Roman" w:hAnsi="Times New Roman" w:cs="Times New Roman"/>
        </w:rPr>
        <w:t>Určeno pro:</w:t>
      </w:r>
      <w:r w:rsidRPr="00D350E8">
        <w:rPr>
          <w:rFonts w:ascii="Times New Roman" w:hAnsi="Times New Roman" w:cs="Times New Roman"/>
        </w:rPr>
        <w:t> </w:t>
      </w:r>
      <w:r w:rsidRPr="00D350E8">
        <w:rPr>
          <w:rFonts w:ascii="Times New Roman" w:hAnsi="Times New Roman" w:cs="Times New Roman"/>
        </w:rPr>
        <w:tab/>
        <w:t>technology svařování a vyšší svářečský personál společností, které se zabývají svařováním, pro pracovníky svářečských škol</w:t>
      </w:r>
    </w:p>
    <w:p w:rsidR="00971D9B" w:rsidRPr="00E155CB" w:rsidRDefault="00971D9B" w:rsidP="00971D9B">
      <w:pPr>
        <w:pStyle w:val="Normlnweb"/>
        <w:shd w:val="clear" w:color="auto" w:fill="FFFFFF"/>
        <w:tabs>
          <w:tab w:val="left" w:pos="1701"/>
        </w:tabs>
        <w:spacing w:before="0" w:beforeAutospacing="0" w:after="0" w:afterAutospacing="0"/>
        <w:ind w:left="1695" w:hanging="1695"/>
        <w:rPr>
          <w:rFonts w:ascii="Times New Roman" w:hAnsi="Times New Roman" w:cs="Times New Roman"/>
          <w:sz w:val="22"/>
          <w:szCs w:val="22"/>
        </w:rPr>
      </w:pPr>
      <w:r w:rsidRPr="00E155CB">
        <w:rPr>
          <w:rStyle w:val="Siln"/>
          <w:rFonts w:ascii="Times New Roman" w:hAnsi="Times New Roman" w:cs="Times New Roman"/>
        </w:rPr>
        <w:t>Obsah: </w:t>
      </w:r>
      <w:r w:rsidRPr="00E155CB">
        <w:rPr>
          <w:rStyle w:val="Siln"/>
          <w:rFonts w:ascii="Times New Roman" w:hAnsi="Times New Roman" w:cs="Times New Roman"/>
        </w:rPr>
        <w:tab/>
      </w:r>
      <w:r>
        <w:rPr>
          <w:rStyle w:val="Siln"/>
          <w:rFonts w:ascii="Times New Roman" w:hAnsi="Times New Roman" w:cs="Times New Roman"/>
        </w:rPr>
        <w:tab/>
      </w:r>
      <w:r w:rsidRPr="00E155CB">
        <w:rPr>
          <w:rFonts w:ascii="Times New Roman" w:hAnsi="Times New Roman" w:cs="Times New Roman"/>
        </w:rPr>
        <w:t>Nově zavedené normy v oblasti svařování a kontroly, připravované změny v normě pro kvalifikaci postupů svařování EN ISO 15614-1, změny v normě ČSN EN ISO 14555 - obloukové přivařování svorníků z kovových materiálů, problematika ČSN EN ISO 9606-1, ČSN EN ISO 14732 s PED, připravované změny v normě EN 15085, novinky v předpise ČD V95/5 změna č.4, informace z CWS ANB, zraková způsobilost pracovníku NDT</w:t>
      </w:r>
    </w:p>
    <w:p w:rsidR="00971D9B" w:rsidRPr="00E155CB" w:rsidRDefault="00971D9B" w:rsidP="00971D9B">
      <w:pPr>
        <w:pStyle w:val="Normlnweb"/>
        <w:tabs>
          <w:tab w:val="left" w:pos="1701"/>
        </w:tabs>
        <w:spacing w:before="0" w:beforeAutospacing="0" w:after="0" w:afterAutospacing="0"/>
        <w:ind w:left="1695" w:hanging="1695"/>
        <w:jc w:val="both"/>
        <w:rPr>
          <w:rFonts w:ascii="Times New Roman" w:hAnsi="Times New Roman" w:cs="Times New Roman"/>
        </w:rPr>
      </w:pPr>
      <w:r w:rsidRPr="00E155CB">
        <w:rPr>
          <w:rStyle w:val="Siln"/>
          <w:rFonts w:ascii="Times New Roman" w:hAnsi="Times New Roman" w:cs="Times New Roman"/>
        </w:rPr>
        <w:t>Přednáší</w:t>
      </w:r>
      <w:r w:rsidRPr="00E155CB">
        <w:rPr>
          <w:rFonts w:ascii="Times New Roman" w:hAnsi="Times New Roman" w:cs="Times New Roman"/>
        </w:rPr>
        <w:t xml:space="preserve">: </w:t>
      </w:r>
      <w:r w:rsidRPr="00E155CB">
        <w:rPr>
          <w:rFonts w:ascii="Times New Roman" w:hAnsi="Times New Roman" w:cs="Times New Roman"/>
        </w:rPr>
        <w:tab/>
      </w:r>
      <w:r w:rsidRPr="00E155CB">
        <w:rPr>
          <w:rFonts w:ascii="Times New Roman" w:hAnsi="Times New Roman" w:cs="Times New Roman"/>
          <w:iCs/>
        </w:rPr>
        <w:t xml:space="preserve">Ing. Václav Šrom, </w:t>
      </w:r>
      <w:r w:rsidRPr="00E155CB">
        <w:rPr>
          <w:rFonts w:ascii="Times New Roman" w:hAnsi="Times New Roman" w:cs="Times New Roman"/>
        </w:rPr>
        <w:t xml:space="preserve">Ing. David Hrstka, Ph.D.  </w:t>
      </w:r>
    </w:p>
    <w:p w:rsidR="00971D9B" w:rsidRPr="00D350E8" w:rsidRDefault="00971D9B" w:rsidP="00971D9B">
      <w:pPr>
        <w:pStyle w:val="Normlnweb"/>
        <w:tabs>
          <w:tab w:val="left" w:pos="1701"/>
        </w:tabs>
        <w:spacing w:before="0" w:beforeAutospacing="0" w:after="0" w:afterAutospacing="0"/>
        <w:jc w:val="both"/>
        <w:rPr>
          <w:rFonts w:ascii="Times New Roman" w:hAnsi="Times New Roman" w:cs="Times New Roman"/>
        </w:rPr>
      </w:pPr>
      <w:r w:rsidRPr="00D350E8">
        <w:rPr>
          <w:rStyle w:val="Siln"/>
          <w:rFonts w:ascii="Times New Roman" w:hAnsi="Times New Roman" w:cs="Times New Roman"/>
        </w:rPr>
        <w:t>Cena: </w:t>
      </w:r>
      <w:r w:rsidRPr="00D350E8">
        <w:rPr>
          <w:rStyle w:val="Siln"/>
          <w:rFonts w:ascii="Times New Roman" w:hAnsi="Times New Roman" w:cs="Times New Roman"/>
        </w:rPr>
        <w:tab/>
      </w:r>
      <w:r w:rsidRPr="00D350E8">
        <w:rPr>
          <w:rFonts w:ascii="Times New Roman" w:hAnsi="Times New Roman" w:cs="Times New Roman"/>
        </w:rPr>
        <w:t>2 900,-Kč (vč.21% DPH, drobného občerstvení, studijních materiálů)</w:t>
      </w:r>
    </w:p>
    <w:p w:rsidR="00971D9B" w:rsidRPr="00D350E8" w:rsidRDefault="00971D9B" w:rsidP="00971D9B">
      <w:pPr>
        <w:pStyle w:val="Normlnweb"/>
        <w:tabs>
          <w:tab w:val="left" w:pos="1701"/>
        </w:tabs>
        <w:spacing w:before="0" w:beforeAutospacing="0" w:after="0" w:afterAutospacing="0"/>
        <w:jc w:val="both"/>
        <w:rPr>
          <w:rFonts w:ascii="Times New Roman" w:hAnsi="Times New Roman" w:cs="Times New Roman"/>
        </w:rPr>
      </w:pPr>
      <w:r w:rsidRPr="00D350E8">
        <w:rPr>
          <w:rStyle w:val="Siln"/>
          <w:rFonts w:ascii="Times New Roman" w:hAnsi="Times New Roman" w:cs="Times New Roman"/>
        </w:rPr>
        <w:t>Zvýhodněná cena:</w:t>
      </w:r>
      <w:r w:rsidRPr="00D350E8">
        <w:rPr>
          <w:rFonts w:ascii="Times New Roman" w:hAnsi="Times New Roman" w:cs="Times New Roman"/>
        </w:rPr>
        <w:t xml:space="preserve"> 2 600,- (vč.21% DPH, drobného občerstvení, studijních materiálů, platí  pro </w:t>
      </w:r>
    </w:p>
    <w:p w:rsidR="00971D9B" w:rsidRPr="00D350E8" w:rsidRDefault="00971D9B" w:rsidP="00971D9B">
      <w:pPr>
        <w:pStyle w:val="Normlnweb"/>
        <w:tabs>
          <w:tab w:val="left" w:pos="1701"/>
        </w:tabs>
        <w:spacing w:before="0" w:beforeAutospacing="0" w:after="0" w:afterAutospacing="0"/>
        <w:jc w:val="both"/>
        <w:rPr>
          <w:rFonts w:ascii="Times New Roman" w:hAnsi="Times New Roman" w:cs="Times New Roman"/>
        </w:rPr>
      </w:pPr>
      <w:r w:rsidRPr="00D350E8">
        <w:rPr>
          <w:rFonts w:ascii="Times New Roman" w:hAnsi="Times New Roman" w:cs="Times New Roman"/>
        </w:rPr>
        <w:tab/>
        <w:t>absolventy kurzů EWE, EWT, EWS, EWP, které organizuje SVV Praha)</w:t>
      </w:r>
    </w:p>
    <w:p w:rsidR="00971D9B" w:rsidRPr="00715B16" w:rsidRDefault="00971D9B" w:rsidP="00971D9B">
      <w:pPr>
        <w:pStyle w:val="Normlnweb"/>
        <w:tabs>
          <w:tab w:val="left" w:pos="1701"/>
        </w:tabs>
        <w:spacing w:before="0" w:beforeAutospacing="0" w:after="0" w:afterAutospacing="0"/>
        <w:jc w:val="both"/>
        <w:rPr>
          <w:rStyle w:val="Siln"/>
          <w:rFonts w:ascii="Times New Roman" w:hAnsi="Times New Roman" w:cs="Times New Roman"/>
          <w:b w:val="0"/>
        </w:rPr>
      </w:pPr>
      <w:r w:rsidRPr="00FD0E87">
        <w:rPr>
          <w:rStyle w:val="Siln"/>
          <w:rFonts w:ascii="Times New Roman" w:hAnsi="Times New Roman" w:cs="Times New Roman"/>
        </w:rPr>
        <w:t xml:space="preserve">Variabilní symbol: </w:t>
      </w:r>
      <w:r w:rsidRPr="00715B16">
        <w:rPr>
          <w:rStyle w:val="Siln"/>
          <w:rFonts w:ascii="Times New Roman" w:hAnsi="Times New Roman" w:cs="Times New Roman"/>
          <w:b w:val="0"/>
        </w:rPr>
        <w:t>1280817</w:t>
      </w:r>
    </w:p>
    <w:p w:rsidR="00971D9B" w:rsidRPr="00D350E8" w:rsidRDefault="00971D9B" w:rsidP="00971D9B">
      <w:pPr>
        <w:pStyle w:val="Normlnweb"/>
        <w:tabs>
          <w:tab w:val="left" w:pos="1701"/>
        </w:tabs>
        <w:spacing w:before="0" w:beforeAutospacing="0" w:after="0" w:afterAutospacing="0"/>
        <w:jc w:val="both"/>
        <w:rPr>
          <w:rFonts w:ascii="Times New Roman" w:hAnsi="Times New Roman" w:cs="Times New Roman"/>
        </w:rPr>
      </w:pPr>
      <w:r w:rsidRPr="00D350E8">
        <w:rPr>
          <w:rFonts w:ascii="Times New Roman" w:hAnsi="Times New Roman" w:cs="Times New Roman"/>
        </w:rPr>
        <w:t>M</w:t>
      </w:r>
      <w:r w:rsidRPr="00D350E8">
        <w:rPr>
          <w:rStyle w:val="Siln"/>
          <w:rFonts w:ascii="Times New Roman" w:hAnsi="Times New Roman" w:cs="Times New Roman"/>
        </w:rPr>
        <w:t>ísto konání: </w:t>
      </w:r>
      <w:r w:rsidRPr="00D350E8">
        <w:rPr>
          <w:rStyle w:val="Siln"/>
          <w:rFonts w:ascii="Times New Roman" w:hAnsi="Times New Roman" w:cs="Times New Roman"/>
        </w:rPr>
        <w:tab/>
      </w:r>
      <w:r w:rsidRPr="00D350E8">
        <w:rPr>
          <w:rFonts w:ascii="Times New Roman" w:hAnsi="Times New Roman" w:cs="Times New Roman"/>
        </w:rPr>
        <w:t>učebna SVV Praha, s.r.o., Ohradní 65, Praha 4  - Michle</w:t>
      </w:r>
    </w:p>
    <w:p w:rsidR="00971D9B" w:rsidRDefault="00971D9B" w:rsidP="00971D9B">
      <w:pPr>
        <w:pStyle w:val="Normlnweb"/>
        <w:tabs>
          <w:tab w:val="left" w:pos="1701"/>
        </w:tabs>
        <w:spacing w:before="0" w:beforeAutospacing="0" w:after="0" w:afterAutospacing="0"/>
        <w:jc w:val="both"/>
        <w:rPr>
          <w:rFonts w:ascii="Times New Roman" w:hAnsi="Times New Roman" w:cs="Times New Roman"/>
        </w:rPr>
      </w:pPr>
      <w:r w:rsidRPr="00D350E8">
        <w:rPr>
          <w:rStyle w:val="Siln"/>
          <w:rFonts w:ascii="Times New Roman" w:hAnsi="Times New Roman" w:cs="Times New Roman"/>
        </w:rPr>
        <w:t>Výstupní dokument:</w:t>
      </w:r>
      <w:r w:rsidRPr="00D350E8">
        <w:rPr>
          <w:rFonts w:ascii="Times New Roman" w:hAnsi="Times New Roman" w:cs="Times New Roman"/>
        </w:rPr>
        <w:t> osvědčení o absolvování semináře</w:t>
      </w:r>
    </w:p>
    <w:p w:rsidR="00971D9B" w:rsidRDefault="00971D9B" w:rsidP="00971D9B">
      <w:pPr>
        <w:pStyle w:val="Normlnweb"/>
        <w:tabs>
          <w:tab w:val="left" w:pos="1701"/>
        </w:tabs>
        <w:spacing w:before="0" w:beforeAutospacing="0" w:after="0" w:afterAutospacing="0"/>
        <w:jc w:val="both"/>
        <w:rPr>
          <w:rFonts w:ascii="Times New Roman" w:hAnsi="Times New Roman" w:cs="Times New Roman"/>
        </w:rPr>
      </w:pPr>
    </w:p>
    <w:p w:rsidR="00971D9B" w:rsidRDefault="00971D9B" w:rsidP="00971D9B">
      <w:pPr>
        <w:pStyle w:val="Normlnweb"/>
        <w:tabs>
          <w:tab w:val="left" w:pos="1701"/>
        </w:tabs>
        <w:spacing w:before="0" w:beforeAutospacing="0" w:after="0" w:afterAutospacing="0"/>
        <w:jc w:val="both"/>
        <w:rPr>
          <w:rFonts w:ascii="Times New Roman" w:hAnsi="Times New Roman" w:cs="Times New Roman"/>
        </w:rPr>
      </w:pPr>
    </w:p>
    <w:p w:rsidR="00971D9B" w:rsidRPr="00D350E8" w:rsidRDefault="00971D9B" w:rsidP="00971D9B">
      <w:pPr>
        <w:pStyle w:val="Normlnweb"/>
        <w:tabs>
          <w:tab w:val="left" w:pos="1701"/>
        </w:tabs>
        <w:spacing w:before="0" w:beforeAutospacing="0" w:after="0" w:afterAutospacing="0"/>
        <w:jc w:val="both"/>
        <w:rPr>
          <w:rFonts w:ascii="Times New Roman" w:hAnsi="Times New Roman" w:cs="Times New Roman"/>
        </w:rPr>
      </w:pPr>
    </w:p>
    <w:p w:rsidR="00971D9B" w:rsidRPr="00733F22" w:rsidRDefault="00971D9B" w:rsidP="00971D9B">
      <w:pPr>
        <w:pBdr>
          <w:bottom w:val="single" w:sz="4" w:space="1" w:color="auto"/>
        </w:pBdr>
        <w:tabs>
          <w:tab w:val="left" w:pos="1701"/>
        </w:tabs>
        <w:jc w:val="both"/>
        <w:rPr>
          <w:b/>
          <w:caps/>
          <w:szCs w:val="24"/>
        </w:rPr>
      </w:pPr>
      <w:r w:rsidRPr="00733F22">
        <w:rPr>
          <w:b/>
          <w:caps/>
          <w:szCs w:val="24"/>
        </w:rPr>
        <w:t>2.</w:t>
      </w:r>
      <w:r>
        <w:rPr>
          <w:b/>
          <w:caps/>
          <w:szCs w:val="24"/>
        </w:rPr>
        <w:t>2</w:t>
      </w:r>
      <w:r w:rsidRPr="00733F22">
        <w:rPr>
          <w:b/>
          <w:caps/>
          <w:szCs w:val="24"/>
        </w:rPr>
        <w:t>.  kontrolor  svarových  spojů – praktický výcvik v metodě vizuální kontrola svar</w:t>
      </w:r>
      <w:r>
        <w:rPr>
          <w:b/>
          <w:caps/>
          <w:szCs w:val="24"/>
        </w:rPr>
        <w:t>ových spojů</w:t>
      </w:r>
    </w:p>
    <w:p w:rsidR="00971D9B" w:rsidRPr="00733F22" w:rsidRDefault="00971D9B" w:rsidP="00971D9B">
      <w:pPr>
        <w:tabs>
          <w:tab w:val="left" w:pos="1701"/>
        </w:tabs>
        <w:jc w:val="both"/>
        <w:rPr>
          <w:rFonts w:eastAsia="Arial Unicode MS"/>
          <w:b/>
          <w:szCs w:val="24"/>
        </w:rPr>
      </w:pPr>
      <w:r w:rsidRPr="00733F22">
        <w:rPr>
          <w:b/>
          <w:szCs w:val="24"/>
        </w:rPr>
        <w:t>Termín:</w:t>
      </w:r>
      <w:r w:rsidRPr="00733F22">
        <w:rPr>
          <w:szCs w:val="24"/>
        </w:rPr>
        <w:tab/>
      </w:r>
      <w:r w:rsidRPr="00733F22">
        <w:rPr>
          <w:b/>
          <w:szCs w:val="24"/>
        </w:rPr>
        <w:t>19.9.2017, 9.00 - 14.00</w:t>
      </w:r>
    </w:p>
    <w:p w:rsidR="00971D9B" w:rsidRPr="00733F22" w:rsidRDefault="00971D9B" w:rsidP="00971D9B">
      <w:pPr>
        <w:tabs>
          <w:tab w:val="left" w:pos="1701"/>
        </w:tabs>
        <w:jc w:val="both"/>
        <w:rPr>
          <w:szCs w:val="24"/>
        </w:rPr>
      </w:pPr>
      <w:r w:rsidRPr="00733F22">
        <w:rPr>
          <w:b/>
          <w:szCs w:val="24"/>
        </w:rPr>
        <w:t>Určeno pro:</w:t>
      </w:r>
      <w:r w:rsidRPr="00733F22">
        <w:rPr>
          <w:b/>
          <w:szCs w:val="24"/>
        </w:rPr>
        <w:tab/>
      </w:r>
      <w:r w:rsidRPr="00733F22">
        <w:rPr>
          <w:szCs w:val="24"/>
        </w:rPr>
        <w:t xml:space="preserve">pracovníky technické kontroly, mistry svařoven, svářečský dozor, pracovníky </w:t>
      </w:r>
      <w:r w:rsidRPr="00733F22">
        <w:rPr>
          <w:szCs w:val="24"/>
        </w:rPr>
        <w:tab/>
        <w:t>firem zabývajících se výrobou a opravou svařovaných konstrukcí</w:t>
      </w:r>
    </w:p>
    <w:p w:rsidR="00971D9B" w:rsidRPr="00733F22" w:rsidRDefault="00971D9B" w:rsidP="00971D9B">
      <w:pPr>
        <w:tabs>
          <w:tab w:val="left" w:pos="1701"/>
          <w:tab w:val="left" w:pos="1980"/>
        </w:tabs>
        <w:ind w:left="1695" w:hanging="1695"/>
        <w:jc w:val="both"/>
        <w:rPr>
          <w:b/>
          <w:szCs w:val="24"/>
        </w:rPr>
      </w:pPr>
      <w:r w:rsidRPr="00733F22">
        <w:rPr>
          <w:b/>
          <w:szCs w:val="24"/>
        </w:rPr>
        <w:t>Obsah:</w:t>
      </w:r>
      <w:r w:rsidRPr="00733F22">
        <w:rPr>
          <w:szCs w:val="24"/>
        </w:rPr>
        <w:t xml:space="preserve"> </w:t>
      </w:r>
      <w:r w:rsidRPr="00733F22">
        <w:rPr>
          <w:szCs w:val="24"/>
        </w:rPr>
        <w:tab/>
      </w:r>
      <w:r w:rsidRPr="00733F22">
        <w:rPr>
          <w:szCs w:val="24"/>
        </w:rPr>
        <w:tab/>
        <w:t xml:space="preserve">Vizuální kontrola svarů VT, výklad norem: ČSN  EN ISO 17637, ČSN EN ISO 6520-1, ČSN EN ISO 5817, vady svarů vybavení a pomůcky pro vizuální kontrolu, praktické hodnocení vzorků, sestavení protokolu VT, </w:t>
      </w:r>
    </w:p>
    <w:p w:rsidR="00971D9B" w:rsidRPr="00733F22" w:rsidRDefault="00971D9B" w:rsidP="00971D9B">
      <w:pPr>
        <w:tabs>
          <w:tab w:val="left" w:pos="1701"/>
        </w:tabs>
        <w:jc w:val="both"/>
        <w:rPr>
          <w:szCs w:val="24"/>
        </w:rPr>
      </w:pPr>
      <w:r w:rsidRPr="00733F22">
        <w:rPr>
          <w:b/>
          <w:szCs w:val="24"/>
        </w:rPr>
        <w:t xml:space="preserve">Přednáší: </w:t>
      </w:r>
      <w:r w:rsidRPr="00733F22">
        <w:rPr>
          <w:b/>
          <w:szCs w:val="24"/>
        </w:rPr>
        <w:tab/>
      </w:r>
      <w:r w:rsidRPr="00733F22">
        <w:rPr>
          <w:bCs w:val="0"/>
          <w:iCs/>
          <w:szCs w:val="24"/>
        </w:rPr>
        <w:t xml:space="preserve">Ing. </w:t>
      </w:r>
      <w:smartTag w:uri="urn:schemas-microsoft-com:office:smarttags" w:element="PersonName">
        <w:r w:rsidRPr="00733F22">
          <w:rPr>
            <w:bCs w:val="0"/>
            <w:iCs/>
            <w:szCs w:val="24"/>
          </w:rPr>
          <w:t>David Hrstka</w:t>
        </w:r>
      </w:smartTag>
      <w:r w:rsidRPr="00733F22">
        <w:rPr>
          <w:bCs w:val="0"/>
          <w:iCs/>
          <w:szCs w:val="24"/>
        </w:rPr>
        <w:t>, Ph.D., IWE</w:t>
      </w:r>
    </w:p>
    <w:p w:rsidR="00971D9B" w:rsidRPr="00733F22" w:rsidRDefault="00971D9B" w:rsidP="00971D9B">
      <w:pPr>
        <w:tabs>
          <w:tab w:val="left" w:pos="1701"/>
        </w:tabs>
        <w:jc w:val="both"/>
        <w:rPr>
          <w:iCs/>
          <w:szCs w:val="24"/>
        </w:rPr>
      </w:pPr>
      <w:r w:rsidRPr="00733F22">
        <w:rPr>
          <w:b/>
          <w:szCs w:val="24"/>
        </w:rPr>
        <w:t>Cena</w:t>
      </w:r>
      <w:r w:rsidRPr="00733F22">
        <w:rPr>
          <w:szCs w:val="24"/>
        </w:rPr>
        <w:t>:</w:t>
      </w:r>
      <w:r w:rsidRPr="00733F22">
        <w:rPr>
          <w:szCs w:val="24"/>
        </w:rPr>
        <w:tab/>
        <w:t xml:space="preserve">2 600,- Kč </w:t>
      </w:r>
      <w:r w:rsidRPr="00733F22">
        <w:rPr>
          <w:iCs/>
          <w:szCs w:val="24"/>
        </w:rPr>
        <w:t>(vč.21% DPH, drobného občerstvení, studijních materiálů)</w:t>
      </w:r>
    </w:p>
    <w:p w:rsidR="00971D9B" w:rsidRPr="00733F22" w:rsidRDefault="00971D9B" w:rsidP="00971D9B">
      <w:pPr>
        <w:tabs>
          <w:tab w:val="left" w:pos="1134"/>
          <w:tab w:val="left" w:pos="1300"/>
          <w:tab w:val="left" w:pos="1701"/>
        </w:tabs>
        <w:jc w:val="both"/>
        <w:rPr>
          <w:szCs w:val="24"/>
        </w:rPr>
      </w:pPr>
      <w:r w:rsidRPr="00733F22">
        <w:rPr>
          <w:b/>
          <w:szCs w:val="24"/>
        </w:rPr>
        <w:t>Zvýhodněná cena:</w:t>
      </w:r>
      <w:r w:rsidRPr="00733F22">
        <w:rPr>
          <w:szCs w:val="24"/>
        </w:rPr>
        <w:t xml:space="preserve"> 2 300,- Kč (vč. 21% DPH, </w:t>
      </w:r>
      <w:r w:rsidRPr="00733F22">
        <w:rPr>
          <w:iCs/>
          <w:szCs w:val="24"/>
        </w:rPr>
        <w:t xml:space="preserve">drobného občerstvení, studijních materiálů, </w:t>
      </w:r>
      <w:r w:rsidRPr="00733F22">
        <w:rPr>
          <w:szCs w:val="24"/>
        </w:rPr>
        <w:t xml:space="preserve">platí pro </w:t>
      </w:r>
    </w:p>
    <w:p w:rsidR="00971D9B" w:rsidRPr="00733F22" w:rsidRDefault="00971D9B" w:rsidP="00971D9B">
      <w:pPr>
        <w:tabs>
          <w:tab w:val="left" w:pos="1134"/>
          <w:tab w:val="left" w:pos="1300"/>
          <w:tab w:val="left" w:pos="1701"/>
        </w:tabs>
        <w:jc w:val="both"/>
        <w:rPr>
          <w:b/>
          <w:szCs w:val="24"/>
        </w:rPr>
      </w:pPr>
      <w:r w:rsidRPr="00733F22">
        <w:rPr>
          <w:szCs w:val="24"/>
        </w:rPr>
        <w:tab/>
      </w:r>
      <w:r w:rsidRPr="00733F22">
        <w:rPr>
          <w:szCs w:val="24"/>
        </w:rPr>
        <w:tab/>
      </w:r>
      <w:r w:rsidRPr="00733F22">
        <w:rPr>
          <w:szCs w:val="24"/>
        </w:rPr>
        <w:tab/>
        <w:t>absolventy kurzů EWE, EWT, EWS, EWP, které organizuje SVV Praha)</w:t>
      </w:r>
    </w:p>
    <w:p w:rsidR="00971D9B" w:rsidRPr="00733F22" w:rsidRDefault="00971D9B" w:rsidP="00971D9B">
      <w:pPr>
        <w:tabs>
          <w:tab w:val="left" w:pos="1701"/>
        </w:tabs>
        <w:jc w:val="both"/>
        <w:rPr>
          <w:szCs w:val="24"/>
        </w:rPr>
      </w:pPr>
      <w:r w:rsidRPr="00733F22">
        <w:rPr>
          <w:b/>
          <w:szCs w:val="24"/>
        </w:rPr>
        <w:t xml:space="preserve">Variabilní symbol: </w:t>
      </w:r>
      <w:r w:rsidRPr="00733F22">
        <w:rPr>
          <w:szCs w:val="24"/>
        </w:rPr>
        <w:t>1190917</w:t>
      </w:r>
    </w:p>
    <w:p w:rsidR="00971D9B" w:rsidRPr="00733F22" w:rsidRDefault="00971D9B" w:rsidP="00971D9B">
      <w:pPr>
        <w:tabs>
          <w:tab w:val="left" w:pos="1701"/>
        </w:tabs>
        <w:jc w:val="both"/>
        <w:rPr>
          <w:szCs w:val="24"/>
        </w:rPr>
      </w:pPr>
      <w:r w:rsidRPr="00733F22">
        <w:rPr>
          <w:b/>
          <w:szCs w:val="24"/>
        </w:rPr>
        <w:t>Místo konání:</w:t>
      </w:r>
      <w:r w:rsidRPr="00733F22">
        <w:rPr>
          <w:szCs w:val="24"/>
        </w:rPr>
        <w:t xml:space="preserve"> </w:t>
      </w:r>
      <w:r w:rsidRPr="00733F22">
        <w:rPr>
          <w:szCs w:val="24"/>
        </w:rPr>
        <w:tab/>
        <w:t>učebna SVV Praha, s.r.o.,  Ohradní 65, Praha 4  - Michle</w:t>
      </w:r>
    </w:p>
    <w:p w:rsidR="00971D9B" w:rsidRPr="00733F22" w:rsidRDefault="00971D9B" w:rsidP="00971D9B">
      <w:pPr>
        <w:tabs>
          <w:tab w:val="left" w:pos="1701"/>
        </w:tabs>
        <w:jc w:val="both"/>
        <w:rPr>
          <w:szCs w:val="24"/>
        </w:rPr>
      </w:pPr>
      <w:r w:rsidRPr="00733F22">
        <w:rPr>
          <w:b/>
          <w:szCs w:val="24"/>
        </w:rPr>
        <w:t xml:space="preserve">Výstupní dokument: </w:t>
      </w:r>
      <w:r w:rsidRPr="00733F22">
        <w:rPr>
          <w:szCs w:val="24"/>
        </w:rPr>
        <w:t>osvědčení o absolvování semináře</w:t>
      </w:r>
    </w:p>
    <w:p w:rsidR="00971D9B" w:rsidRPr="00733F22" w:rsidRDefault="00971D9B" w:rsidP="00971D9B">
      <w:pPr>
        <w:pBdr>
          <w:bottom w:val="single" w:sz="4" w:space="1" w:color="auto"/>
        </w:pBdr>
        <w:tabs>
          <w:tab w:val="left" w:pos="1701"/>
        </w:tabs>
        <w:jc w:val="both"/>
        <w:rPr>
          <w:b/>
          <w:caps/>
          <w:szCs w:val="24"/>
        </w:rPr>
      </w:pPr>
    </w:p>
    <w:p w:rsidR="00971D9B" w:rsidRDefault="00971D9B" w:rsidP="00971D9B">
      <w:pPr>
        <w:pBdr>
          <w:bottom w:val="single" w:sz="4" w:space="1" w:color="auto"/>
        </w:pBdr>
        <w:tabs>
          <w:tab w:val="left" w:pos="1701"/>
        </w:tabs>
        <w:jc w:val="both"/>
        <w:rPr>
          <w:b/>
          <w:caps/>
          <w:szCs w:val="24"/>
        </w:rPr>
      </w:pPr>
    </w:p>
    <w:p w:rsidR="00971D9B" w:rsidRPr="00733F22" w:rsidRDefault="00971D9B" w:rsidP="00971D9B">
      <w:pPr>
        <w:pBdr>
          <w:bottom w:val="single" w:sz="4" w:space="1" w:color="auto"/>
        </w:pBdr>
        <w:tabs>
          <w:tab w:val="left" w:pos="1701"/>
        </w:tabs>
        <w:jc w:val="both"/>
        <w:rPr>
          <w:b/>
          <w:caps/>
          <w:szCs w:val="24"/>
        </w:rPr>
      </w:pPr>
    </w:p>
    <w:p w:rsidR="00971D9B" w:rsidRPr="00733F22" w:rsidRDefault="00971D9B" w:rsidP="00971D9B">
      <w:pPr>
        <w:pBdr>
          <w:bottom w:val="single" w:sz="4" w:space="1" w:color="auto"/>
        </w:pBdr>
        <w:tabs>
          <w:tab w:val="left" w:pos="1701"/>
        </w:tabs>
        <w:jc w:val="both"/>
        <w:rPr>
          <w:b/>
          <w:caps/>
          <w:szCs w:val="24"/>
        </w:rPr>
      </w:pPr>
      <w:r w:rsidRPr="00733F22">
        <w:rPr>
          <w:b/>
          <w:caps/>
          <w:szCs w:val="24"/>
        </w:rPr>
        <w:t>2.</w:t>
      </w:r>
      <w:r>
        <w:rPr>
          <w:b/>
          <w:caps/>
          <w:szCs w:val="24"/>
        </w:rPr>
        <w:t>3</w:t>
      </w:r>
      <w:r w:rsidRPr="00733F22">
        <w:rPr>
          <w:b/>
          <w:caps/>
          <w:szCs w:val="24"/>
        </w:rPr>
        <w:t>. kontrolor  svarových  spojů - praktický výcvik v metodě penetrační a vyhodnocování makrosnímků svarových spojů</w:t>
      </w:r>
    </w:p>
    <w:p w:rsidR="00971D9B" w:rsidRPr="00076F68" w:rsidRDefault="00971D9B" w:rsidP="00971D9B">
      <w:pPr>
        <w:tabs>
          <w:tab w:val="left" w:pos="1701"/>
        </w:tabs>
        <w:jc w:val="both"/>
        <w:rPr>
          <w:rFonts w:eastAsia="Arial Unicode MS"/>
          <w:szCs w:val="24"/>
        </w:rPr>
      </w:pPr>
      <w:r w:rsidRPr="00733F22">
        <w:rPr>
          <w:b/>
          <w:szCs w:val="24"/>
        </w:rPr>
        <w:t>Termín:</w:t>
      </w:r>
      <w:r w:rsidRPr="00733F22">
        <w:rPr>
          <w:szCs w:val="24"/>
        </w:rPr>
        <w:tab/>
      </w:r>
      <w:r w:rsidRPr="00733F22">
        <w:rPr>
          <w:b/>
          <w:szCs w:val="24"/>
        </w:rPr>
        <w:t xml:space="preserve">20.9.2017, </w:t>
      </w:r>
      <w:r w:rsidRPr="00076F68">
        <w:rPr>
          <w:szCs w:val="24"/>
        </w:rPr>
        <w:t>9.00 -14.00</w:t>
      </w:r>
    </w:p>
    <w:p w:rsidR="00971D9B" w:rsidRPr="00733F22" w:rsidRDefault="00971D9B" w:rsidP="00971D9B">
      <w:pPr>
        <w:tabs>
          <w:tab w:val="left" w:pos="1701"/>
        </w:tabs>
        <w:jc w:val="both"/>
        <w:rPr>
          <w:szCs w:val="24"/>
        </w:rPr>
      </w:pPr>
      <w:r w:rsidRPr="00733F22">
        <w:rPr>
          <w:b/>
          <w:szCs w:val="24"/>
        </w:rPr>
        <w:t>Určeno pro:</w:t>
      </w:r>
      <w:r w:rsidRPr="00733F22">
        <w:rPr>
          <w:b/>
          <w:szCs w:val="24"/>
        </w:rPr>
        <w:tab/>
      </w:r>
      <w:r w:rsidRPr="00733F22">
        <w:rPr>
          <w:szCs w:val="24"/>
        </w:rPr>
        <w:t xml:space="preserve">pracovníky technické kontroly, mistry svařoven, svářečský dozor, pracovníky </w:t>
      </w:r>
      <w:r w:rsidRPr="00733F22">
        <w:rPr>
          <w:szCs w:val="24"/>
        </w:rPr>
        <w:tab/>
        <w:t>firem zabývajících se výrobou a opravou svařovaných konstrukcí</w:t>
      </w:r>
    </w:p>
    <w:p w:rsidR="00971D9B" w:rsidRPr="00733F22" w:rsidRDefault="00971D9B" w:rsidP="00971D9B">
      <w:pPr>
        <w:tabs>
          <w:tab w:val="left" w:pos="1701"/>
          <w:tab w:val="left" w:pos="1980"/>
        </w:tabs>
        <w:ind w:left="1695" w:hanging="1695"/>
        <w:jc w:val="both"/>
        <w:rPr>
          <w:szCs w:val="24"/>
        </w:rPr>
      </w:pPr>
      <w:r w:rsidRPr="00733F22">
        <w:rPr>
          <w:b/>
          <w:szCs w:val="24"/>
        </w:rPr>
        <w:t>Obsah:</w:t>
      </w:r>
      <w:r w:rsidRPr="00733F22">
        <w:rPr>
          <w:szCs w:val="24"/>
        </w:rPr>
        <w:t xml:space="preserve"> </w:t>
      </w:r>
      <w:r w:rsidRPr="00733F22">
        <w:rPr>
          <w:szCs w:val="24"/>
        </w:rPr>
        <w:tab/>
        <w:t xml:space="preserve">Penetrační zkouška PT, teoretická příprava, systém čistič, penetrant, vývojka, výklad norem: ČSN EN ISO 3452-1, ČSN EN ISO 23277, ukázka průběhu zkoušky a vyhodnocení, praktická cvičení </w:t>
      </w:r>
    </w:p>
    <w:p w:rsidR="00971D9B" w:rsidRPr="00733F22" w:rsidRDefault="00971D9B" w:rsidP="00971D9B">
      <w:pPr>
        <w:tabs>
          <w:tab w:val="left" w:pos="1701"/>
          <w:tab w:val="left" w:pos="1980"/>
        </w:tabs>
        <w:ind w:left="1695" w:hanging="1695"/>
        <w:jc w:val="both"/>
        <w:rPr>
          <w:b/>
          <w:szCs w:val="24"/>
        </w:rPr>
      </w:pPr>
      <w:r w:rsidRPr="00733F22">
        <w:rPr>
          <w:szCs w:val="24"/>
        </w:rPr>
        <w:t xml:space="preserve"> </w:t>
      </w:r>
      <w:r w:rsidRPr="00733F22">
        <w:rPr>
          <w:szCs w:val="24"/>
        </w:rPr>
        <w:tab/>
        <w:t>Příprava makrosnímků, teorie, technické vybavení, odběr a příprava vzorků, broušení, leštění, leptání, vyhodnocování makrovýbrusů, hodnocení vad, praktické vyhodnocení vzorků pomocí mikroskopu Dino-Lite, praktická cvičení</w:t>
      </w:r>
    </w:p>
    <w:p w:rsidR="00971D9B" w:rsidRPr="00733F22" w:rsidRDefault="00971D9B" w:rsidP="00971D9B">
      <w:pPr>
        <w:tabs>
          <w:tab w:val="left" w:pos="1701"/>
        </w:tabs>
        <w:jc w:val="both"/>
        <w:rPr>
          <w:szCs w:val="24"/>
        </w:rPr>
      </w:pPr>
      <w:r w:rsidRPr="00733F22">
        <w:rPr>
          <w:b/>
          <w:szCs w:val="24"/>
        </w:rPr>
        <w:t xml:space="preserve">Přednáší: </w:t>
      </w:r>
      <w:r w:rsidRPr="00733F22">
        <w:rPr>
          <w:b/>
          <w:szCs w:val="24"/>
        </w:rPr>
        <w:tab/>
      </w:r>
      <w:r w:rsidRPr="00733F22">
        <w:rPr>
          <w:bCs w:val="0"/>
          <w:iCs/>
          <w:szCs w:val="24"/>
        </w:rPr>
        <w:t xml:space="preserve">Ing. </w:t>
      </w:r>
      <w:smartTag w:uri="urn:schemas-microsoft-com:office:smarttags" w:element="PersonName">
        <w:r w:rsidRPr="00733F22">
          <w:rPr>
            <w:bCs w:val="0"/>
            <w:iCs/>
            <w:szCs w:val="24"/>
          </w:rPr>
          <w:t>David Hrstka</w:t>
        </w:r>
      </w:smartTag>
      <w:r w:rsidRPr="00733F22">
        <w:rPr>
          <w:bCs w:val="0"/>
          <w:iCs/>
          <w:szCs w:val="24"/>
        </w:rPr>
        <w:t>, Ph.D., IWE</w:t>
      </w:r>
    </w:p>
    <w:p w:rsidR="00971D9B" w:rsidRPr="00733F22" w:rsidRDefault="00971D9B" w:rsidP="00971D9B">
      <w:pPr>
        <w:tabs>
          <w:tab w:val="left" w:pos="1701"/>
        </w:tabs>
        <w:jc w:val="both"/>
        <w:rPr>
          <w:iCs/>
          <w:szCs w:val="24"/>
        </w:rPr>
      </w:pPr>
      <w:r w:rsidRPr="00733F22">
        <w:rPr>
          <w:b/>
          <w:szCs w:val="24"/>
        </w:rPr>
        <w:t>Cena</w:t>
      </w:r>
      <w:r w:rsidRPr="00733F22">
        <w:rPr>
          <w:szCs w:val="24"/>
        </w:rPr>
        <w:t>:</w:t>
      </w:r>
      <w:r w:rsidRPr="00733F22">
        <w:rPr>
          <w:szCs w:val="24"/>
        </w:rPr>
        <w:tab/>
        <w:t xml:space="preserve">2 600,- Kč </w:t>
      </w:r>
      <w:r w:rsidRPr="00733F22">
        <w:rPr>
          <w:iCs/>
          <w:szCs w:val="24"/>
        </w:rPr>
        <w:t>(vč.21% DPH, drobného občerstvení, studijních materiálů)</w:t>
      </w:r>
    </w:p>
    <w:p w:rsidR="00971D9B" w:rsidRPr="00733F22" w:rsidRDefault="00971D9B" w:rsidP="00971D9B">
      <w:pPr>
        <w:tabs>
          <w:tab w:val="left" w:pos="1134"/>
          <w:tab w:val="left" w:pos="1300"/>
          <w:tab w:val="left" w:pos="1701"/>
        </w:tabs>
        <w:jc w:val="both"/>
        <w:rPr>
          <w:szCs w:val="24"/>
        </w:rPr>
      </w:pPr>
      <w:r w:rsidRPr="00733F22">
        <w:rPr>
          <w:b/>
          <w:szCs w:val="24"/>
        </w:rPr>
        <w:t>Zvýhodněná cena:</w:t>
      </w:r>
      <w:r w:rsidRPr="00733F22">
        <w:rPr>
          <w:szCs w:val="24"/>
        </w:rPr>
        <w:t xml:space="preserve"> 2 300,- Kč (vč. 21% DPH, </w:t>
      </w:r>
      <w:r w:rsidRPr="00733F22">
        <w:rPr>
          <w:iCs/>
          <w:szCs w:val="24"/>
        </w:rPr>
        <w:t xml:space="preserve">drobného občerstvení, studijních materiálů, </w:t>
      </w:r>
      <w:r w:rsidRPr="00733F22">
        <w:rPr>
          <w:szCs w:val="24"/>
        </w:rPr>
        <w:t xml:space="preserve">platí pro </w:t>
      </w:r>
    </w:p>
    <w:p w:rsidR="00971D9B" w:rsidRPr="00733F22" w:rsidRDefault="00971D9B" w:rsidP="00971D9B">
      <w:pPr>
        <w:tabs>
          <w:tab w:val="left" w:pos="1134"/>
          <w:tab w:val="left" w:pos="1300"/>
          <w:tab w:val="left" w:pos="1701"/>
        </w:tabs>
        <w:jc w:val="both"/>
        <w:rPr>
          <w:b/>
          <w:szCs w:val="24"/>
        </w:rPr>
      </w:pPr>
      <w:r w:rsidRPr="00733F22">
        <w:rPr>
          <w:szCs w:val="24"/>
        </w:rPr>
        <w:tab/>
      </w:r>
      <w:r w:rsidRPr="00733F22">
        <w:rPr>
          <w:szCs w:val="24"/>
        </w:rPr>
        <w:tab/>
      </w:r>
      <w:r w:rsidRPr="00733F22">
        <w:rPr>
          <w:szCs w:val="24"/>
        </w:rPr>
        <w:tab/>
        <w:t>absolventy kurzů EWE, EWT, EWS, EWP, které organizuje SVV Praha)</w:t>
      </w:r>
    </w:p>
    <w:p w:rsidR="00971D9B" w:rsidRPr="00733F22" w:rsidRDefault="00971D9B" w:rsidP="00971D9B">
      <w:pPr>
        <w:tabs>
          <w:tab w:val="left" w:pos="1701"/>
        </w:tabs>
        <w:jc w:val="both"/>
        <w:rPr>
          <w:szCs w:val="24"/>
        </w:rPr>
      </w:pPr>
      <w:r w:rsidRPr="00733F22">
        <w:rPr>
          <w:b/>
          <w:szCs w:val="24"/>
        </w:rPr>
        <w:t xml:space="preserve">Variabilní symbol: </w:t>
      </w:r>
      <w:r w:rsidRPr="00733F22">
        <w:rPr>
          <w:szCs w:val="24"/>
        </w:rPr>
        <w:t>1200917</w:t>
      </w:r>
    </w:p>
    <w:p w:rsidR="00971D9B" w:rsidRPr="00625EB9" w:rsidRDefault="00971D9B" w:rsidP="00971D9B">
      <w:pPr>
        <w:tabs>
          <w:tab w:val="left" w:pos="1701"/>
        </w:tabs>
        <w:jc w:val="both"/>
        <w:rPr>
          <w:szCs w:val="24"/>
        </w:rPr>
      </w:pPr>
      <w:r w:rsidRPr="00625EB9">
        <w:rPr>
          <w:b/>
          <w:szCs w:val="24"/>
        </w:rPr>
        <w:t>Místo konání:</w:t>
      </w:r>
      <w:r w:rsidRPr="00625EB9">
        <w:rPr>
          <w:szCs w:val="24"/>
        </w:rPr>
        <w:t xml:space="preserve"> </w:t>
      </w:r>
      <w:r w:rsidRPr="00625EB9">
        <w:rPr>
          <w:szCs w:val="24"/>
        </w:rPr>
        <w:tab/>
        <w:t xml:space="preserve">Svářečská škola, U Michelského lesa 370, Praha 4 </w:t>
      </w:r>
    </w:p>
    <w:p w:rsidR="00971D9B" w:rsidRPr="00733F22" w:rsidRDefault="00971D9B" w:rsidP="00971D9B">
      <w:pPr>
        <w:tabs>
          <w:tab w:val="left" w:pos="1701"/>
        </w:tabs>
        <w:jc w:val="both"/>
        <w:rPr>
          <w:szCs w:val="24"/>
        </w:rPr>
      </w:pPr>
      <w:r w:rsidRPr="00733F22">
        <w:rPr>
          <w:b/>
          <w:szCs w:val="24"/>
        </w:rPr>
        <w:t xml:space="preserve">Výstupní dokument: </w:t>
      </w:r>
      <w:r w:rsidRPr="00733F22">
        <w:rPr>
          <w:szCs w:val="24"/>
        </w:rPr>
        <w:t>osvědčení o absolvování semináře</w:t>
      </w:r>
    </w:p>
    <w:p w:rsidR="00971D9B" w:rsidRDefault="00971D9B" w:rsidP="00971D9B">
      <w:pPr>
        <w:tabs>
          <w:tab w:val="left" w:pos="1701"/>
        </w:tabs>
        <w:autoSpaceDE w:val="0"/>
        <w:autoSpaceDN w:val="0"/>
        <w:adjustRightInd w:val="0"/>
        <w:ind w:left="1701" w:hanging="1701"/>
        <w:jc w:val="both"/>
        <w:rPr>
          <w:rStyle w:val="Siln"/>
          <w:caps/>
          <w:color w:val="FF0000"/>
          <w:sz w:val="22"/>
          <w:szCs w:val="22"/>
        </w:rPr>
      </w:pPr>
    </w:p>
    <w:p w:rsidR="00971D9B" w:rsidRDefault="00971D9B" w:rsidP="00971D9B">
      <w:pPr>
        <w:tabs>
          <w:tab w:val="left" w:pos="1701"/>
        </w:tabs>
        <w:autoSpaceDE w:val="0"/>
        <w:autoSpaceDN w:val="0"/>
        <w:adjustRightInd w:val="0"/>
        <w:ind w:left="1701" w:hanging="1701"/>
        <w:jc w:val="both"/>
        <w:rPr>
          <w:rStyle w:val="Siln"/>
          <w:caps/>
          <w:color w:val="FF0000"/>
          <w:sz w:val="22"/>
          <w:szCs w:val="22"/>
        </w:rPr>
      </w:pPr>
    </w:p>
    <w:p w:rsidR="00971D9B" w:rsidRPr="00643292" w:rsidRDefault="00971D9B" w:rsidP="00971D9B">
      <w:pPr>
        <w:tabs>
          <w:tab w:val="left" w:pos="1701"/>
        </w:tabs>
        <w:autoSpaceDE w:val="0"/>
        <w:autoSpaceDN w:val="0"/>
        <w:adjustRightInd w:val="0"/>
        <w:ind w:left="1701" w:hanging="1701"/>
        <w:jc w:val="both"/>
        <w:rPr>
          <w:rStyle w:val="Siln"/>
          <w:caps/>
          <w:color w:val="FF0000"/>
          <w:sz w:val="22"/>
          <w:szCs w:val="22"/>
        </w:rPr>
      </w:pPr>
    </w:p>
    <w:p w:rsidR="00971D9B" w:rsidRPr="00DF29BF" w:rsidRDefault="00971D9B" w:rsidP="00971D9B">
      <w:pPr>
        <w:pBdr>
          <w:bottom w:val="single" w:sz="4" w:space="1" w:color="auto"/>
        </w:pBdr>
        <w:tabs>
          <w:tab w:val="left" w:pos="1701"/>
        </w:tabs>
        <w:jc w:val="both"/>
        <w:rPr>
          <w:b/>
          <w:bCs w:val="0"/>
          <w:caps/>
          <w:szCs w:val="24"/>
        </w:rPr>
      </w:pPr>
      <w:r w:rsidRPr="00DF29BF">
        <w:rPr>
          <w:b/>
          <w:bCs w:val="0"/>
          <w:caps/>
          <w:szCs w:val="24"/>
        </w:rPr>
        <w:t>2</w:t>
      </w:r>
      <w:r>
        <w:rPr>
          <w:b/>
          <w:bCs w:val="0"/>
          <w:caps/>
          <w:szCs w:val="24"/>
        </w:rPr>
        <w:t>.4</w:t>
      </w:r>
      <w:r w:rsidRPr="00DF29BF">
        <w:rPr>
          <w:b/>
          <w:bCs w:val="0"/>
          <w:caps/>
          <w:szCs w:val="24"/>
        </w:rPr>
        <w:t xml:space="preserve">. Školení  personálu   pro   přímou  vizuální  kontrolu  svarů </w:t>
      </w:r>
    </w:p>
    <w:p w:rsidR="00971D9B" w:rsidRPr="00DF29BF" w:rsidRDefault="00971D9B" w:rsidP="00971D9B">
      <w:pPr>
        <w:pBdr>
          <w:bottom w:val="single" w:sz="4" w:space="1" w:color="auto"/>
        </w:pBdr>
        <w:tabs>
          <w:tab w:val="left" w:pos="1701"/>
        </w:tabs>
        <w:jc w:val="both"/>
        <w:rPr>
          <w:b/>
          <w:bCs w:val="0"/>
          <w:szCs w:val="24"/>
        </w:rPr>
      </w:pPr>
      <w:r w:rsidRPr="00DF29BF">
        <w:rPr>
          <w:b/>
          <w:bCs w:val="0"/>
          <w:caps/>
          <w:szCs w:val="24"/>
        </w:rPr>
        <w:t xml:space="preserve">VT2 </w:t>
      </w:r>
      <w:r w:rsidRPr="00DF29BF">
        <w:rPr>
          <w:b/>
          <w:bCs w:val="0"/>
          <w:szCs w:val="24"/>
        </w:rPr>
        <w:t>dw</w:t>
      </w:r>
      <w:r w:rsidRPr="00DF29BF">
        <w:rPr>
          <w:b/>
          <w:bCs w:val="0"/>
          <w:caps/>
          <w:szCs w:val="24"/>
        </w:rPr>
        <w:t xml:space="preserve">  v  souladu  s ISO  9712,  VČ.  kvalifikační  zkoušky</w:t>
      </w:r>
    </w:p>
    <w:p w:rsidR="00971D9B" w:rsidRPr="00DF29BF" w:rsidRDefault="00971D9B" w:rsidP="00971D9B">
      <w:pPr>
        <w:tabs>
          <w:tab w:val="left" w:pos="1701"/>
        </w:tabs>
        <w:jc w:val="both"/>
        <w:rPr>
          <w:iCs/>
          <w:szCs w:val="24"/>
        </w:rPr>
      </w:pPr>
      <w:r w:rsidRPr="00DF29BF">
        <w:rPr>
          <w:b/>
          <w:szCs w:val="24"/>
        </w:rPr>
        <w:t>1. termín:</w:t>
      </w:r>
      <w:r w:rsidRPr="00DF29BF">
        <w:rPr>
          <w:szCs w:val="24"/>
        </w:rPr>
        <w:t xml:space="preserve"> </w:t>
      </w:r>
      <w:r w:rsidRPr="00DF29BF">
        <w:rPr>
          <w:szCs w:val="24"/>
        </w:rPr>
        <w:tab/>
      </w:r>
      <w:r w:rsidRPr="00DF29BF">
        <w:rPr>
          <w:b/>
          <w:szCs w:val="24"/>
        </w:rPr>
        <w:t>21.9.+ 3.10. + 4.10.2017</w:t>
      </w:r>
      <w:r w:rsidRPr="00DF29BF">
        <w:rPr>
          <w:szCs w:val="24"/>
        </w:rPr>
        <w:t xml:space="preserve">, 8.00 – 16.00, </w:t>
      </w:r>
      <w:r w:rsidRPr="00DF29BF">
        <w:rPr>
          <w:bCs w:val="0"/>
          <w:szCs w:val="24"/>
        </w:rPr>
        <w:t xml:space="preserve">zkouška: </w:t>
      </w:r>
      <w:r w:rsidRPr="00DF29BF">
        <w:rPr>
          <w:b/>
          <w:bCs w:val="0"/>
          <w:szCs w:val="24"/>
        </w:rPr>
        <w:t>24.10.2017</w:t>
      </w:r>
      <w:r w:rsidRPr="00DF29BF">
        <w:rPr>
          <w:iCs/>
          <w:szCs w:val="24"/>
        </w:rPr>
        <w:t xml:space="preserve"> </w:t>
      </w:r>
    </w:p>
    <w:p w:rsidR="00971D9B" w:rsidRPr="00DF29BF" w:rsidRDefault="00971D9B" w:rsidP="00971D9B">
      <w:pPr>
        <w:tabs>
          <w:tab w:val="left" w:pos="1700"/>
        </w:tabs>
        <w:jc w:val="both"/>
        <w:rPr>
          <w:iCs/>
          <w:szCs w:val="24"/>
        </w:rPr>
      </w:pPr>
      <w:r w:rsidRPr="00DF29BF">
        <w:rPr>
          <w:b/>
          <w:szCs w:val="24"/>
        </w:rPr>
        <w:t>2. termín:</w:t>
      </w:r>
      <w:r w:rsidRPr="00DF29BF">
        <w:rPr>
          <w:szCs w:val="24"/>
        </w:rPr>
        <w:t xml:space="preserve"> </w:t>
      </w:r>
      <w:r w:rsidRPr="00DF29BF">
        <w:rPr>
          <w:szCs w:val="24"/>
        </w:rPr>
        <w:tab/>
      </w:r>
      <w:r w:rsidRPr="00DF29BF">
        <w:rPr>
          <w:b/>
          <w:szCs w:val="24"/>
        </w:rPr>
        <w:t>21.11. – 23.11.2017</w:t>
      </w:r>
      <w:r w:rsidRPr="00DF29BF">
        <w:rPr>
          <w:szCs w:val="24"/>
        </w:rPr>
        <w:t xml:space="preserve">, 8.00 – 16.00, </w:t>
      </w:r>
      <w:r w:rsidRPr="00DF29BF">
        <w:rPr>
          <w:bCs w:val="0"/>
          <w:szCs w:val="24"/>
        </w:rPr>
        <w:t xml:space="preserve">zkouška: </w:t>
      </w:r>
      <w:r w:rsidRPr="00DF29BF">
        <w:rPr>
          <w:b/>
          <w:bCs w:val="0"/>
          <w:szCs w:val="24"/>
        </w:rPr>
        <w:t>12.12</w:t>
      </w:r>
      <w:r w:rsidRPr="00DF29BF">
        <w:rPr>
          <w:bCs w:val="0"/>
          <w:szCs w:val="24"/>
        </w:rPr>
        <w:t>.</w:t>
      </w:r>
      <w:r w:rsidRPr="00DF29BF">
        <w:rPr>
          <w:b/>
          <w:bCs w:val="0"/>
          <w:szCs w:val="24"/>
        </w:rPr>
        <w:t>2017</w:t>
      </w:r>
    </w:p>
    <w:p w:rsidR="00971D9B" w:rsidRPr="00DF29BF" w:rsidRDefault="00971D9B" w:rsidP="00971D9B">
      <w:pPr>
        <w:tabs>
          <w:tab w:val="left" w:pos="1700"/>
        </w:tabs>
        <w:ind w:left="1700" w:hanging="1700"/>
        <w:jc w:val="both"/>
        <w:rPr>
          <w:szCs w:val="24"/>
        </w:rPr>
      </w:pPr>
      <w:r w:rsidRPr="00DF29BF">
        <w:rPr>
          <w:b/>
          <w:szCs w:val="24"/>
        </w:rPr>
        <w:t>Určeno pro:</w:t>
      </w:r>
      <w:r w:rsidRPr="00DF29BF">
        <w:rPr>
          <w:szCs w:val="24"/>
        </w:rPr>
        <w:t xml:space="preserve"> </w:t>
      </w:r>
      <w:r w:rsidRPr="00DF29BF">
        <w:rPr>
          <w:szCs w:val="24"/>
        </w:rPr>
        <w:tab/>
        <w:t xml:space="preserve">kontrolory, mistry, technology svařování a vyšší svářečský personál </w:t>
      </w:r>
    </w:p>
    <w:p w:rsidR="00971D9B" w:rsidRPr="00DF29BF" w:rsidRDefault="00971D9B" w:rsidP="00971D9B">
      <w:pPr>
        <w:tabs>
          <w:tab w:val="left" w:pos="1700"/>
        </w:tabs>
        <w:ind w:left="1695" w:hanging="1695"/>
        <w:jc w:val="both"/>
        <w:rPr>
          <w:szCs w:val="24"/>
        </w:rPr>
      </w:pPr>
      <w:r w:rsidRPr="00DF29BF">
        <w:rPr>
          <w:b/>
          <w:szCs w:val="24"/>
        </w:rPr>
        <w:t>Obsah:</w:t>
      </w:r>
      <w:r w:rsidRPr="00DF29BF">
        <w:rPr>
          <w:szCs w:val="24"/>
        </w:rPr>
        <w:t xml:space="preserve"> </w:t>
      </w:r>
      <w:r w:rsidRPr="00DF29BF">
        <w:rPr>
          <w:szCs w:val="24"/>
        </w:rPr>
        <w:tab/>
        <w:t xml:space="preserve">1. - 2.den: účel NDT, systém certifikace, výklad norem: ČSN EN </w:t>
      </w:r>
      <w:r w:rsidRPr="00DF29BF">
        <w:rPr>
          <w:bCs w:val="0"/>
          <w:caps/>
          <w:szCs w:val="24"/>
        </w:rPr>
        <w:t>ISO 9712</w:t>
      </w:r>
      <w:r w:rsidRPr="00DF29BF">
        <w:rPr>
          <w:szCs w:val="24"/>
        </w:rPr>
        <w:t>, ČSN EN 13018, ČSN  EN ISO 17637, ČSN EN ISO 6520-1, ČSN EN ISO 5817, vady svarů, ukázky praktických problémů při výrobě, vybavení a pomůcky pro kontrolu, praktické hodnocení vzorků, sestavení instrukce a protokolu VT, příprava na zkoušku (testy a praktická cvičení) a následnou certifikaci dle ČSN EN ISO 9712</w:t>
      </w:r>
    </w:p>
    <w:p w:rsidR="00971D9B" w:rsidRPr="00DF29BF" w:rsidRDefault="00971D9B" w:rsidP="00971D9B">
      <w:pPr>
        <w:tabs>
          <w:tab w:val="left" w:pos="1700"/>
        </w:tabs>
        <w:ind w:left="1695"/>
        <w:jc w:val="both"/>
        <w:rPr>
          <w:szCs w:val="24"/>
        </w:rPr>
      </w:pPr>
      <w:r w:rsidRPr="00DF29BF">
        <w:rPr>
          <w:szCs w:val="24"/>
        </w:rPr>
        <w:tab/>
        <w:t>3.den: vidění a lidské oko, středoškolská fyzika, vlastnosti světla principy  optiky, řešení příkladů z optiky</w:t>
      </w:r>
    </w:p>
    <w:p w:rsidR="00971D9B" w:rsidRPr="00DF29BF" w:rsidRDefault="00971D9B" w:rsidP="00971D9B">
      <w:pPr>
        <w:tabs>
          <w:tab w:val="left" w:pos="1700"/>
        </w:tabs>
        <w:jc w:val="both"/>
        <w:rPr>
          <w:iCs/>
          <w:szCs w:val="24"/>
        </w:rPr>
      </w:pPr>
      <w:r w:rsidRPr="00DF29BF">
        <w:rPr>
          <w:szCs w:val="24"/>
        </w:rPr>
        <w:tab/>
        <w:t xml:space="preserve">4.den:kvalifikační zkouška </w:t>
      </w:r>
      <w:r w:rsidRPr="00DF29BF">
        <w:rPr>
          <w:bCs w:val="0"/>
          <w:szCs w:val="24"/>
        </w:rPr>
        <w:t>(ve spolupráci s QC Plzeň)</w:t>
      </w:r>
      <w:r w:rsidRPr="00DF29BF">
        <w:rPr>
          <w:iCs/>
          <w:szCs w:val="24"/>
        </w:rPr>
        <w:t xml:space="preserve"> </w:t>
      </w:r>
    </w:p>
    <w:p w:rsidR="00971D9B" w:rsidRPr="00DF29BF" w:rsidRDefault="00971D9B" w:rsidP="00971D9B">
      <w:pPr>
        <w:tabs>
          <w:tab w:val="left" w:pos="1700"/>
        </w:tabs>
        <w:jc w:val="both"/>
        <w:rPr>
          <w:b/>
          <w:bCs w:val="0"/>
          <w:iCs/>
          <w:szCs w:val="24"/>
        </w:rPr>
      </w:pPr>
      <w:r w:rsidRPr="00DF29BF">
        <w:rPr>
          <w:b/>
          <w:bCs w:val="0"/>
          <w:iCs/>
          <w:szCs w:val="24"/>
        </w:rPr>
        <w:t xml:space="preserve">Přednáší: </w:t>
      </w:r>
      <w:r w:rsidRPr="00DF29BF">
        <w:rPr>
          <w:b/>
          <w:bCs w:val="0"/>
          <w:iCs/>
          <w:szCs w:val="24"/>
        </w:rPr>
        <w:tab/>
      </w:r>
      <w:r w:rsidRPr="00DF29BF">
        <w:rPr>
          <w:bCs w:val="0"/>
          <w:iCs/>
          <w:szCs w:val="24"/>
        </w:rPr>
        <w:t xml:space="preserve">Ing. </w:t>
      </w:r>
      <w:smartTag w:uri="urn:schemas-microsoft-com:office:smarttags" w:element="PersonName">
        <w:r w:rsidRPr="00DF29BF">
          <w:rPr>
            <w:bCs w:val="0"/>
            <w:iCs/>
            <w:szCs w:val="24"/>
          </w:rPr>
          <w:t>David Hrstka</w:t>
        </w:r>
      </w:smartTag>
      <w:r w:rsidRPr="00DF29BF">
        <w:rPr>
          <w:bCs w:val="0"/>
          <w:iCs/>
          <w:szCs w:val="24"/>
        </w:rPr>
        <w:t>, Ph.D., IWE, SVV Praha a další odborní lektoři</w:t>
      </w:r>
    </w:p>
    <w:p w:rsidR="00971D9B" w:rsidRPr="00DF29BF" w:rsidRDefault="00971D9B" w:rsidP="00971D9B">
      <w:pPr>
        <w:tabs>
          <w:tab w:val="left" w:pos="1700"/>
        </w:tabs>
        <w:ind w:left="1695" w:hanging="1695"/>
        <w:jc w:val="both"/>
        <w:rPr>
          <w:iCs/>
          <w:szCs w:val="24"/>
        </w:rPr>
      </w:pPr>
      <w:r w:rsidRPr="00DF29BF">
        <w:rPr>
          <w:b/>
          <w:bCs w:val="0"/>
          <w:iCs/>
          <w:szCs w:val="24"/>
        </w:rPr>
        <w:t xml:space="preserve">Cena školení vč. kvalifikační zkoušky: </w:t>
      </w:r>
      <w:r w:rsidRPr="00DF29BF">
        <w:rPr>
          <w:bCs w:val="0"/>
          <w:iCs/>
          <w:szCs w:val="24"/>
        </w:rPr>
        <w:t>16 000,</w:t>
      </w:r>
      <w:r w:rsidRPr="00DF29BF">
        <w:rPr>
          <w:iCs/>
          <w:szCs w:val="24"/>
        </w:rPr>
        <w:t xml:space="preserve">-Kč (vč. 21% DPH, studijních materiálů, kvalifikační zkoušky, zprávy  o výsledku zkoušky vydané QC Plzeň ) </w:t>
      </w:r>
    </w:p>
    <w:p w:rsidR="00971D9B" w:rsidRPr="00DF29BF" w:rsidRDefault="00971D9B" w:rsidP="00971D9B">
      <w:pPr>
        <w:tabs>
          <w:tab w:val="left" w:pos="1700"/>
        </w:tabs>
        <w:jc w:val="both"/>
        <w:rPr>
          <w:szCs w:val="24"/>
        </w:rPr>
      </w:pPr>
      <w:r w:rsidRPr="00DF29BF">
        <w:rPr>
          <w:b/>
          <w:szCs w:val="24"/>
        </w:rPr>
        <w:t xml:space="preserve">Zvýhodněná cena vč. kvalifikační zkoušky: </w:t>
      </w:r>
      <w:r w:rsidRPr="00DF29BF">
        <w:rPr>
          <w:szCs w:val="24"/>
        </w:rPr>
        <w:t>15 000,- Kč</w:t>
      </w:r>
      <w:r w:rsidRPr="00DF29BF">
        <w:rPr>
          <w:b/>
          <w:szCs w:val="24"/>
        </w:rPr>
        <w:t xml:space="preserve"> (</w:t>
      </w:r>
      <w:r w:rsidRPr="00DF29BF">
        <w:rPr>
          <w:iCs/>
          <w:szCs w:val="24"/>
        </w:rPr>
        <w:t xml:space="preserve">vč. 21% DPH,  </w:t>
      </w:r>
      <w:r w:rsidRPr="00DF29BF">
        <w:rPr>
          <w:szCs w:val="24"/>
        </w:rPr>
        <w:t xml:space="preserve">platí pro absolventy </w:t>
      </w:r>
    </w:p>
    <w:p w:rsidR="00971D9B" w:rsidRPr="00DF29BF" w:rsidRDefault="00971D9B" w:rsidP="00971D9B">
      <w:pPr>
        <w:tabs>
          <w:tab w:val="left" w:pos="1700"/>
        </w:tabs>
        <w:jc w:val="both"/>
        <w:rPr>
          <w:szCs w:val="24"/>
        </w:rPr>
      </w:pPr>
      <w:r w:rsidRPr="00DF29BF">
        <w:rPr>
          <w:szCs w:val="24"/>
        </w:rPr>
        <w:tab/>
        <w:t>kurzů EWE, EWT, EWS, EWP, které organizuje SVV Praha)</w:t>
      </w:r>
    </w:p>
    <w:p w:rsidR="00971D9B" w:rsidRPr="00DF29BF" w:rsidRDefault="00971D9B" w:rsidP="00971D9B">
      <w:pPr>
        <w:tabs>
          <w:tab w:val="left" w:pos="1700"/>
        </w:tabs>
        <w:jc w:val="both"/>
        <w:rPr>
          <w:szCs w:val="24"/>
        </w:rPr>
      </w:pPr>
      <w:r w:rsidRPr="00DF29BF">
        <w:rPr>
          <w:b/>
          <w:szCs w:val="24"/>
        </w:rPr>
        <w:t>Variabilní symbol:</w:t>
      </w:r>
      <w:r w:rsidRPr="00DF29BF">
        <w:rPr>
          <w:szCs w:val="24"/>
        </w:rPr>
        <w:t xml:space="preserve"> </w:t>
      </w:r>
      <w:r>
        <w:rPr>
          <w:szCs w:val="24"/>
        </w:rPr>
        <w:t>1210917</w:t>
      </w:r>
      <w:r w:rsidRPr="00DF29BF">
        <w:rPr>
          <w:szCs w:val="24"/>
        </w:rPr>
        <w:t xml:space="preserve"> (1.termín)</w:t>
      </w:r>
    </w:p>
    <w:p w:rsidR="00971D9B" w:rsidRPr="00DF29BF" w:rsidRDefault="00971D9B" w:rsidP="00971D9B">
      <w:pPr>
        <w:tabs>
          <w:tab w:val="left" w:pos="1700"/>
        </w:tabs>
        <w:jc w:val="both"/>
        <w:rPr>
          <w:szCs w:val="24"/>
        </w:rPr>
      </w:pPr>
      <w:r w:rsidRPr="00DF29BF">
        <w:rPr>
          <w:szCs w:val="24"/>
        </w:rPr>
        <w:tab/>
      </w:r>
      <w:r>
        <w:rPr>
          <w:szCs w:val="24"/>
        </w:rPr>
        <w:t>1211117</w:t>
      </w:r>
      <w:r w:rsidRPr="00DF29BF">
        <w:rPr>
          <w:szCs w:val="24"/>
        </w:rPr>
        <w:t xml:space="preserve"> (2.termín)</w:t>
      </w:r>
    </w:p>
    <w:p w:rsidR="00971D9B" w:rsidRPr="00DF29BF" w:rsidRDefault="00971D9B" w:rsidP="00971D9B">
      <w:pPr>
        <w:tabs>
          <w:tab w:val="left" w:pos="1700"/>
        </w:tabs>
        <w:jc w:val="both"/>
        <w:rPr>
          <w:szCs w:val="24"/>
        </w:rPr>
      </w:pPr>
      <w:r w:rsidRPr="00DF29BF">
        <w:rPr>
          <w:b/>
          <w:szCs w:val="24"/>
        </w:rPr>
        <w:t>Místo konání školení a kvalifikační zkoušky:</w:t>
      </w:r>
      <w:r w:rsidRPr="00DF29BF">
        <w:rPr>
          <w:szCs w:val="24"/>
        </w:rPr>
        <w:t xml:space="preserve"> učebna SVV Praha, s.r.o., Ohradní 65, Praha 4 </w:t>
      </w:r>
    </w:p>
    <w:p w:rsidR="00971D9B" w:rsidRPr="00DF29BF" w:rsidRDefault="00971D9B" w:rsidP="00971D9B">
      <w:pPr>
        <w:tabs>
          <w:tab w:val="left" w:pos="1700"/>
        </w:tabs>
        <w:ind w:left="1700" w:hanging="1700"/>
        <w:jc w:val="both"/>
        <w:rPr>
          <w:szCs w:val="24"/>
        </w:rPr>
      </w:pPr>
      <w:r w:rsidRPr="00DF29BF">
        <w:rPr>
          <w:b/>
          <w:bCs w:val="0"/>
          <w:iCs/>
          <w:szCs w:val="24"/>
        </w:rPr>
        <w:t xml:space="preserve">Výstupní dokument: </w:t>
      </w:r>
      <w:r w:rsidRPr="00DF29BF">
        <w:rPr>
          <w:szCs w:val="24"/>
        </w:rPr>
        <w:t xml:space="preserve">Po absolvování školení a úspěšném složení kvalifikační zkoušky bude vystavena Zpráva o výsledku zkoušky </w:t>
      </w:r>
      <w:r w:rsidRPr="00DF29BF">
        <w:rPr>
          <w:iCs/>
          <w:szCs w:val="24"/>
        </w:rPr>
        <w:t>vydané QC Plzeň</w:t>
      </w:r>
      <w:r w:rsidRPr="00DF29BF">
        <w:rPr>
          <w:szCs w:val="24"/>
        </w:rPr>
        <w:t xml:space="preserve">. Na základě této zprávy je možné zažádat o vystavení certifikátu VT2dw dle ČSN EN ISO 9712 u APC Certifikační orgán pro personál (cena: 4 520,-Kč), </w:t>
      </w:r>
      <w:hyperlink r:id="rId9" w:history="1">
        <w:r w:rsidRPr="00DF29BF">
          <w:rPr>
            <w:rStyle w:val="Hypertextovodkaz"/>
            <w:color w:val="auto"/>
            <w:szCs w:val="24"/>
            <w:u w:val="none"/>
          </w:rPr>
          <w:t>www.apccz.cz</w:t>
        </w:r>
      </w:hyperlink>
      <w:r w:rsidRPr="00DF29BF">
        <w:rPr>
          <w:szCs w:val="24"/>
        </w:rPr>
        <w:t xml:space="preserve"> </w:t>
      </w:r>
    </w:p>
    <w:p w:rsidR="00971D9B" w:rsidRPr="00DF29BF" w:rsidRDefault="00971D9B" w:rsidP="00971D9B">
      <w:pPr>
        <w:tabs>
          <w:tab w:val="left" w:pos="1700"/>
        </w:tabs>
        <w:jc w:val="both"/>
        <w:rPr>
          <w:szCs w:val="24"/>
        </w:rPr>
      </w:pPr>
      <w:r w:rsidRPr="00DF29BF">
        <w:rPr>
          <w:b/>
          <w:szCs w:val="24"/>
        </w:rPr>
        <w:t xml:space="preserve">Poznámka: </w:t>
      </w:r>
      <w:r w:rsidRPr="00DF29BF">
        <w:rPr>
          <w:b/>
          <w:szCs w:val="24"/>
        </w:rPr>
        <w:tab/>
      </w:r>
      <w:r w:rsidRPr="00DF29BF">
        <w:rPr>
          <w:szCs w:val="24"/>
        </w:rPr>
        <w:t xml:space="preserve">Pokud posluchač absolvuje </w:t>
      </w:r>
      <w:r w:rsidRPr="00DF29BF">
        <w:rPr>
          <w:b/>
          <w:szCs w:val="24"/>
        </w:rPr>
        <w:t>kurz pro svou praxi</w:t>
      </w:r>
      <w:r w:rsidRPr="00DF29BF">
        <w:rPr>
          <w:szCs w:val="24"/>
        </w:rPr>
        <w:t xml:space="preserve"> a nebude se připravovat na </w:t>
      </w:r>
      <w:r w:rsidRPr="00DF29BF">
        <w:rPr>
          <w:szCs w:val="24"/>
        </w:rPr>
        <w:tab/>
        <w:t xml:space="preserve">následnou certifikaci dle ČSN EN </w:t>
      </w:r>
      <w:r w:rsidRPr="00DF29BF">
        <w:rPr>
          <w:bCs w:val="0"/>
          <w:caps/>
          <w:szCs w:val="24"/>
        </w:rPr>
        <w:t>ISO 9712</w:t>
      </w:r>
      <w:r w:rsidRPr="00DF29BF">
        <w:rPr>
          <w:szCs w:val="24"/>
        </w:rPr>
        <w:t xml:space="preserve">, může absolvovat pouze první dva </w:t>
      </w:r>
      <w:r w:rsidRPr="00DF29BF">
        <w:rPr>
          <w:szCs w:val="24"/>
        </w:rPr>
        <w:tab/>
        <w:t xml:space="preserve">dny výuky, cena dvoudenního kurzu </w:t>
      </w:r>
      <w:r w:rsidRPr="00DF29BF">
        <w:rPr>
          <w:b/>
          <w:szCs w:val="24"/>
        </w:rPr>
        <w:t>je 6 000,-Kč</w:t>
      </w:r>
      <w:r w:rsidRPr="00DF29BF">
        <w:rPr>
          <w:szCs w:val="24"/>
        </w:rPr>
        <w:t xml:space="preserve"> (vč.21% DPH).</w:t>
      </w:r>
    </w:p>
    <w:p w:rsidR="00971D9B" w:rsidRDefault="00971D9B" w:rsidP="00971D9B">
      <w:pPr>
        <w:tabs>
          <w:tab w:val="left" w:pos="1700"/>
        </w:tabs>
        <w:jc w:val="both"/>
        <w:rPr>
          <w:color w:val="FF0000"/>
          <w:szCs w:val="24"/>
        </w:rPr>
      </w:pPr>
    </w:p>
    <w:p w:rsidR="00971D9B" w:rsidRDefault="00971D9B" w:rsidP="00971D9B">
      <w:pPr>
        <w:tabs>
          <w:tab w:val="left" w:pos="1700"/>
        </w:tabs>
        <w:jc w:val="both"/>
        <w:rPr>
          <w:color w:val="FF0000"/>
          <w:szCs w:val="24"/>
        </w:rPr>
      </w:pPr>
    </w:p>
    <w:p w:rsidR="00971D9B" w:rsidRDefault="00971D9B" w:rsidP="00971D9B">
      <w:pPr>
        <w:tabs>
          <w:tab w:val="left" w:pos="1700"/>
        </w:tabs>
        <w:jc w:val="both"/>
        <w:rPr>
          <w:color w:val="FF0000"/>
          <w:szCs w:val="24"/>
        </w:rPr>
      </w:pPr>
    </w:p>
    <w:p w:rsidR="00971D9B" w:rsidRPr="00C173C2" w:rsidRDefault="00971D9B" w:rsidP="00971D9B">
      <w:pPr>
        <w:pBdr>
          <w:bottom w:val="single" w:sz="4" w:space="1" w:color="auto"/>
        </w:pBdr>
        <w:tabs>
          <w:tab w:val="left" w:pos="1700"/>
        </w:tabs>
        <w:jc w:val="both"/>
        <w:rPr>
          <w:b/>
          <w:caps/>
          <w:szCs w:val="24"/>
        </w:rPr>
      </w:pPr>
      <w:r w:rsidRPr="00C173C2">
        <w:rPr>
          <w:b/>
          <w:caps/>
          <w:szCs w:val="24"/>
        </w:rPr>
        <w:t>2.</w:t>
      </w:r>
      <w:r>
        <w:rPr>
          <w:b/>
          <w:caps/>
          <w:szCs w:val="24"/>
        </w:rPr>
        <w:t>5</w:t>
      </w:r>
      <w:r w:rsidRPr="00C173C2">
        <w:rPr>
          <w:b/>
          <w:caps/>
          <w:szCs w:val="24"/>
        </w:rPr>
        <w:t>.  příprava na zkoušku ooz-s v  souladu s Přepisem  čd  v95/5</w:t>
      </w:r>
    </w:p>
    <w:p w:rsidR="00971D9B" w:rsidRPr="00C173C2" w:rsidRDefault="00971D9B" w:rsidP="00971D9B">
      <w:pPr>
        <w:tabs>
          <w:tab w:val="left" w:pos="1300"/>
          <w:tab w:val="left" w:pos="1700"/>
        </w:tabs>
        <w:jc w:val="both"/>
        <w:rPr>
          <w:b/>
          <w:szCs w:val="24"/>
        </w:rPr>
      </w:pPr>
      <w:r w:rsidRPr="00C173C2">
        <w:rPr>
          <w:b/>
          <w:bCs w:val="0"/>
          <w:szCs w:val="24"/>
        </w:rPr>
        <w:t>Termín:</w:t>
      </w:r>
      <w:r w:rsidRPr="00C173C2">
        <w:rPr>
          <w:szCs w:val="24"/>
        </w:rPr>
        <w:tab/>
      </w:r>
      <w:r w:rsidRPr="00C173C2">
        <w:rPr>
          <w:szCs w:val="24"/>
        </w:rPr>
        <w:tab/>
      </w:r>
      <w:r>
        <w:rPr>
          <w:b/>
          <w:szCs w:val="24"/>
        </w:rPr>
        <w:t>10.10. – 11.10.2017</w:t>
      </w:r>
    </w:p>
    <w:p w:rsidR="00971D9B" w:rsidRPr="00C173C2" w:rsidRDefault="00971D9B" w:rsidP="00971D9B">
      <w:pPr>
        <w:tabs>
          <w:tab w:val="left" w:pos="1700"/>
        </w:tabs>
        <w:jc w:val="both"/>
        <w:rPr>
          <w:szCs w:val="24"/>
        </w:rPr>
      </w:pPr>
      <w:r w:rsidRPr="00C173C2">
        <w:rPr>
          <w:b/>
          <w:szCs w:val="24"/>
        </w:rPr>
        <w:t>Určeno pro:</w:t>
      </w:r>
      <w:r w:rsidRPr="00C173C2">
        <w:rPr>
          <w:szCs w:val="24"/>
        </w:rPr>
        <w:t xml:space="preserve"> </w:t>
      </w:r>
      <w:r w:rsidRPr="00C173C2">
        <w:rPr>
          <w:szCs w:val="24"/>
        </w:rPr>
        <w:tab/>
        <w:t xml:space="preserve">technology svařování a vyšší svářečský personál společností, které se </w:t>
      </w:r>
      <w:r w:rsidRPr="00C173C2">
        <w:rPr>
          <w:szCs w:val="24"/>
        </w:rPr>
        <w:tab/>
        <w:t xml:space="preserve">zabývají </w:t>
      </w:r>
      <w:r w:rsidRPr="00C173C2">
        <w:rPr>
          <w:szCs w:val="24"/>
        </w:rPr>
        <w:tab/>
        <w:t xml:space="preserve">svařováním železničních kolejových vozidel pro ČD a.s. (viz. Předpis </w:t>
      </w:r>
      <w:r w:rsidRPr="00C173C2">
        <w:rPr>
          <w:bCs w:val="0"/>
          <w:szCs w:val="24"/>
        </w:rPr>
        <w:t xml:space="preserve"> V 95/5, </w:t>
      </w:r>
      <w:r w:rsidRPr="00C173C2">
        <w:rPr>
          <w:bCs w:val="0"/>
          <w:szCs w:val="24"/>
        </w:rPr>
        <w:tab/>
        <w:t xml:space="preserve">kap. IV Směrnice pro kvalifikaci svářečského personálu, bod 76 Požadavky na </w:t>
      </w:r>
      <w:r w:rsidRPr="00C173C2">
        <w:rPr>
          <w:bCs w:val="0"/>
          <w:szCs w:val="24"/>
        </w:rPr>
        <w:tab/>
        <w:t>zaměstnance: “K</w:t>
      </w:r>
      <w:r w:rsidRPr="00C173C2">
        <w:rPr>
          <w:szCs w:val="24"/>
        </w:rPr>
        <w:t xml:space="preserve">aždý zaměstnanec svářečského dozoru, který provádí v rámci </w:t>
      </w:r>
      <w:r w:rsidRPr="00C173C2">
        <w:rPr>
          <w:szCs w:val="24"/>
        </w:rPr>
        <w:tab/>
        <w:t xml:space="preserve">své odborné kvalifikace svářecí dozor ve výrobě nebo opravárenství ŽKV, musí </w:t>
      </w:r>
      <w:r w:rsidRPr="00C173C2">
        <w:rPr>
          <w:szCs w:val="24"/>
        </w:rPr>
        <w:tab/>
        <w:t xml:space="preserve">mít platné osvědčení OOZ/RS-DV vydané drážním úřadem, jeho praxe </w:t>
      </w:r>
      <w:r w:rsidRPr="00C173C2">
        <w:rPr>
          <w:szCs w:val="24"/>
        </w:rPr>
        <w:tab/>
        <w:t>v oboru by měla být min.5.let.“)</w:t>
      </w:r>
    </w:p>
    <w:p w:rsidR="00971D9B" w:rsidRPr="00C173C2" w:rsidRDefault="00971D9B" w:rsidP="00971D9B">
      <w:pPr>
        <w:tabs>
          <w:tab w:val="left" w:pos="1700"/>
        </w:tabs>
        <w:ind w:left="1700" w:hanging="1700"/>
        <w:jc w:val="both"/>
        <w:rPr>
          <w:bCs w:val="0"/>
        </w:rPr>
      </w:pPr>
      <w:r w:rsidRPr="00C173C2">
        <w:rPr>
          <w:b/>
          <w:szCs w:val="24"/>
        </w:rPr>
        <w:t xml:space="preserve">Obsah: </w:t>
      </w:r>
      <w:r w:rsidRPr="00C173C2">
        <w:rPr>
          <w:b/>
          <w:szCs w:val="24"/>
        </w:rPr>
        <w:tab/>
      </w:r>
      <w:r w:rsidRPr="00C173C2">
        <w:rPr>
          <w:szCs w:val="24"/>
        </w:rPr>
        <w:t>1.den: 9.00 – 15.00</w:t>
      </w:r>
      <w:r w:rsidRPr="00C173C2">
        <w:rPr>
          <w:b/>
          <w:szCs w:val="24"/>
        </w:rPr>
        <w:t xml:space="preserve"> </w:t>
      </w:r>
      <w:r w:rsidRPr="00C173C2">
        <w:t>Legislativa (Zákon č. 266/1994 Sb., Vyhláška č.100/1995 Sb.,  č.101/1995 Sb. , č. 173/1995 Sb., č. 16/2012 Sb.), Svařování železničních kolejových vozidel (předpis ČD V95/</w:t>
      </w:r>
      <w:r w:rsidRPr="00FD0E87">
        <w:t xml:space="preserve">5 -změna č.4). </w:t>
      </w:r>
      <w:r w:rsidRPr="00C173C2">
        <w:rPr>
          <w:bCs w:val="0"/>
        </w:rPr>
        <w:t>Technické materiály (požadavky podle normy ČSN EN 10204),</w:t>
      </w:r>
      <w:r w:rsidRPr="00C173C2">
        <w:t xml:space="preserve"> </w:t>
      </w:r>
      <w:r w:rsidRPr="00C173C2">
        <w:rPr>
          <w:bCs w:val="0"/>
        </w:rPr>
        <w:t>Svařovací materiály (základní, přídavné, druhy, technické plyny, použití, značení, struktura materiálu, chemické vlastnosti, mechanické vlastnosti, struktura, krystalová mřížka)</w:t>
      </w:r>
    </w:p>
    <w:p w:rsidR="00971D9B" w:rsidRPr="00C173C2" w:rsidRDefault="00971D9B" w:rsidP="00971D9B">
      <w:pPr>
        <w:tabs>
          <w:tab w:val="left" w:pos="1700"/>
        </w:tabs>
        <w:ind w:left="1700"/>
        <w:jc w:val="both"/>
        <w:rPr>
          <w:bCs w:val="0"/>
          <w:iCs/>
        </w:rPr>
      </w:pPr>
      <w:r w:rsidRPr="00C173C2">
        <w:t>2.den: 8</w:t>
      </w:r>
      <w:r w:rsidRPr="00C173C2">
        <w:rPr>
          <w:szCs w:val="24"/>
        </w:rPr>
        <w:t xml:space="preserve">.00 – 14.00 </w:t>
      </w:r>
      <w:r w:rsidRPr="00C173C2">
        <w:t xml:space="preserve">Výklad norem </w:t>
      </w:r>
      <w:r w:rsidRPr="00C173C2">
        <w:rPr>
          <w:bCs w:val="0"/>
        </w:rPr>
        <w:t xml:space="preserve">ČSN EN 15085 -1,2,3,4,5, kvalifikace postupů svařování normy ČSN EN ISO 15607; 15609-1,2; ČSN EN ISO 15611; ČSN EN ISO 15613; ČSN EN ISO 15614-1,2,7), Technologie svařování (ČSN EN 4063; ČSN EN 6947, ČSN EN 22553; ČSN EN ISO  9692- 1,2;  ČSN EN ISO 6520-1; ČSN EN ISO 5817; ČSN EN ISO 10042; metody svařování. </w:t>
      </w:r>
      <w:r w:rsidRPr="00C173C2">
        <w:rPr>
          <w:bCs w:val="0"/>
          <w:iCs/>
        </w:rPr>
        <w:t>Příprava na zkoušku OOZ-S</w:t>
      </w:r>
    </w:p>
    <w:p w:rsidR="00971D9B" w:rsidRPr="00C173C2" w:rsidRDefault="00971D9B" w:rsidP="00971D9B">
      <w:pPr>
        <w:tabs>
          <w:tab w:val="left" w:pos="1700"/>
        </w:tabs>
        <w:jc w:val="both"/>
        <w:rPr>
          <w:bCs w:val="0"/>
          <w:iCs/>
          <w:szCs w:val="24"/>
        </w:rPr>
      </w:pPr>
      <w:r w:rsidRPr="00C173C2">
        <w:rPr>
          <w:b/>
          <w:bCs w:val="0"/>
          <w:iCs/>
          <w:szCs w:val="24"/>
        </w:rPr>
        <w:t>Přednáší:</w:t>
      </w:r>
      <w:r w:rsidRPr="00C173C2">
        <w:rPr>
          <w:b/>
          <w:bCs w:val="0"/>
          <w:iCs/>
          <w:szCs w:val="24"/>
        </w:rPr>
        <w:tab/>
      </w:r>
      <w:r w:rsidRPr="00C173C2">
        <w:rPr>
          <w:bCs w:val="0"/>
          <w:iCs/>
          <w:szCs w:val="24"/>
        </w:rPr>
        <w:t>Ing. David Hrstka, Ph.D.</w:t>
      </w:r>
    </w:p>
    <w:p w:rsidR="00971D9B" w:rsidRPr="00C173C2" w:rsidRDefault="00971D9B" w:rsidP="00971D9B">
      <w:pPr>
        <w:tabs>
          <w:tab w:val="left" w:pos="1700"/>
        </w:tabs>
        <w:jc w:val="both"/>
        <w:rPr>
          <w:b/>
          <w:szCs w:val="24"/>
        </w:rPr>
      </w:pPr>
      <w:r w:rsidRPr="00C173C2">
        <w:rPr>
          <w:b/>
          <w:bCs w:val="0"/>
          <w:iCs/>
          <w:szCs w:val="24"/>
        </w:rPr>
        <w:t>Cena:</w:t>
      </w:r>
      <w:r w:rsidRPr="00C173C2">
        <w:rPr>
          <w:iCs/>
          <w:szCs w:val="24"/>
        </w:rPr>
        <w:tab/>
        <w:t xml:space="preserve">4 </w:t>
      </w:r>
      <w:r>
        <w:rPr>
          <w:iCs/>
          <w:szCs w:val="24"/>
        </w:rPr>
        <w:t>5</w:t>
      </w:r>
      <w:r w:rsidRPr="00C173C2">
        <w:rPr>
          <w:iCs/>
          <w:szCs w:val="24"/>
        </w:rPr>
        <w:t xml:space="preserve">00,-Kč (vč.21% DPH, drobného občerstvení, studijních materiálů) </w:t>
      </w:r>
    </w:p>
    <w:p w:rsidR="00971D9B" w:rsidRPr="00C173C2" w:rsidRDefault="00971D9B" w:rsidP="00971D9B">
      <w:pPr>
        <w:tabs>
          <w:tab w:val="left" w:pos="1134"/>
          <w:tab w:val="left" w:pos="1300"/>
          <w:tab w:val="left" w:pos="1700"/>
        </w:tabs>
        <w:jc w:val="both"/>
        <w:rPr>
          <w:b/>
          <w:szCs w:val="24"/>
        </w:rPr>
      </w:pPr>
      <w:r w:rsidRPr="00C173C2">
        <w:rPr>
          <w:b/>
          <w:szCs w:val="24"/>
        </w:rPr>
        <w:t xml:space="preserve">Zvýhodněná cena: </w:t>
      </w:r>
      <w:r w:rsidRPr="0000399A">
        <w:rPr>
          <w:szCs w:val="24"/>
        </w:rPr>
        <w:t>4</w:t>
      </w:r>
      <w:r w:rsidRPr="00C173C2">
        <w:rPr>
          <w:szCs w:val="24"/>
        </w:rPr>
        <w:t xml:space="preserve"> </w:t>
      </w:r>
      <w:r>
        <w:rPr>
          <w:szCs w:val="24"/>
        </w:rPr>
        <w:t>0</w:t>
      </w:r>
      <w:r w:rsidRPr="00C173C2">
        <w:rPr>
          <w:szCs w:val="24"/>
        </w:rPr>
        <w:t xml:space="preserve">00,-Kč </w:t>
      </w:r>
      <w:r w:rsidRPr="00C173C2">
        <w:rPr>
          <w:iCs/>
          <w:szCs w:val="24"/>
        </w:rPr>
        <w:t xml:space="preserve">(vč.21% DPH, drobného občerstvení, studijních materiálů, </w:t>
      </w:r>
      <w:r w:rsidRPr="00C173C2">
        <w:rPr>
          <w:szCs w:val="24"/>
        </w:rPr>
        <w:t xml:space="preserve">platí  pro </w:t>
      </w:r>
      <w:r w:rsidRPr="00C173C2">
        <w:rPr>
          <w:szCs w:val="24"/>
        </w:rPr>
        <w:tab/>
      </w:r>
      <w:r w:rsidRPr="00C173C2">
        <w:rPr>
          <w:szCs w:val="24"/>
        </w:rPr>
        <w:tab/>
      </w:r>
      <w:r w:rsidRPr="00C173C2">
        <w:rPr>
          <w:szCs w:val="24"/>
        </w:rPr>
        <w:tab/>
        <w:t>absolventy kurzů EWE, EWT, EWS, EWP, které organizuje SVV Praha)</w:t>
      </w:r>
    </w:p>
    <w:p w:rsidR="00971D9B" w:rsidRPr="00C173C2" w:rsidRDefault="00971D9B" w:rsidP="00971D9B">
      <w:pPr>
        <w:tabs>
          <w:tab w:val="left" w:pos="1134"/>
          <w:tab w:val="left" w:pos="1300"/>
          <w:tab w:val="left" w:pos="1700"/>
        </w:tabs>
        <w:jc w:val="both"/>
        <w:outlineLvl w:val="0"/>
        <w:rPr>
          <w:b/>
          <w:szCs w:val="24"/>
        </w:rPr>
      </w:pPr>
      <w:r w:rsidRPr="00C173C2">
        <w:rPr>
          <w:b/>
          <w:szCs w:val="24"/>
        </w:rPr>
        <w:t xml:space="preserve">Variabilní symbol: </w:t>
      </w:r>
      <w:r w:rsidRPr="0000399A">
        <w:rPr>
          <w:szCs w:val="24"/>
        </w:rPr>
        <w:t>1101017</w:t>
      </w:r>
    </w:p>
    <w:p w:rsidR="00971D9B" w:rsidRPr="00C173C2" w:rsidRDefault="00971D9B" w:rsidP="00971D9B">
      <w:pPr>
        <w:tabs>
          <w:tab w:val="left" w:pos="1134"/>
          <w:tab w:val="left" w:pos="1300"/>
          <w:tab w:val="left" w:pos="1700"/>
        </w:tabs>
        <w:jc w:val="both"/>
        <w:outlineLvl w:val="0"/>
        <w:rPr>
          <w:szCs w:val="24"/>
        </w:rPr>
      </w:pPr>
      <w:r w:rsidRPr="00C173C2">
        <w:rPr>
          <w:b/>
          <w:szCs w:val="24"/>
        </w:rPr>
        <w:t>Místo konání:</w:t>
      </w:r>
      <w:r w:rsidRPr="00C173C2">
        <w:rPr>
          <w:szCs w:val="24"/>
        </w:rPr>
        <w:t xml:space="preserve"> </w:t>
      </w:r>
      <w:r w:rsidRPr="00C173C2">
        <w:rPr>
          <w:szCs w:val="24"/>
        </w:rPr>
        <w:tab/>
        <w:t>učebna SVV Praha, s.r.o., Ohradní 65, Praha 4  - Michle</w:t>
      </w:r>
    </w:p>
    <w:p w:rsidR="00971D9B" w:rsidRPr="00C173C2" w:rsidRDefault="00971D9B" w:rsidP="00971D9B">
      <w:pPr>
        <w:tabs>
          <w:tab w:val="left" w:pos="1134"/>
          <w:tab w:val="left" w:pos="1300"/>
          <w:tab w:val="left" w:pos="1700"/>
        </w:tabs>
        <w:jc w:val="both"/>
        <w:outlineLvl w:val="0"/>
        <w:rPr>
          <w:bCs w:val="0"/>
          <w:iCs/>
          <w:szCs w:val="24"/>
        </w:rPr>
      </w:pPr>
      <w:r w:rsidRPr="00C173C2">
        <w:rPr>
          <w:b/>
          <w:bCs w:val="0"/>
          <w:iCs/>
          <w:szCs w:val="24"/>
        </w:rPr>
        <w:t xml:space="preserve">Výstupní dokument: </w:t>
      </w:r>
      <w:r w:rsidRPr="00C173C2">
        <w:rPr>
          <w:bCs w:val="0"/>
          <w:iCs/>
          <w:szCs w:val="24"/>
        </w:rPr>
        <w:t>osvědčení o absolvování semináře</w:t>
      </w:r>
    </w:p>
    <w:p w:rsidR="00971D9B" w:rsidRDefault="00971D9B" w:rsidP="00971D9B">
      <w:pPr>
        <w:tabs>
          <w:tab w:val="left" w:pos="1700"/>
        </w:tabs>
        <w:jc w:val="both"/>
        <w:rPr>
          <w:color w:val="FF0000"/>
          <w:szCs w:val="24"/>
        </w:rPr>
      </w:pPr>
    </w:p>
    <w:p w:rsidR="00971D9B" w:rsidRDefault="00971D9B" w:rsidP="00971D9B">
      <w:pPr>
        <w:tabs>
          <w:tab w:val="left" w:pos="1700"/>
        </w:tabs>
        <w:jc w:val="both"/>
        <w:rPr>
          <w:color w:val="FF0000"/>
          <w:szCs w:val="24"/>
        </w:rPr>
      </w:pPr>
    </w:p>
    <w:p w:rsidR="00971D9B" w:rsidRPr="00643292" w:rsidRDefault="00971D9B" w:rsidP="00971D9B">
      <w:pPr>
        <w:tabs>
          <w:tab w:val="left" w:pos="1700"/>
        </w:tabs>
        <w:jc w:val="both"/>
        <w:rPr>
          <w:color w:val="FF0000"/>
          <w:szCs w:val="24"/>
        </w:rPr>
      </w:pPr>
    </w:p>
    <w:p w:rsidR="00971D9B" w:rsidRPr="00733F22" w:rsidRDefault="00971D9B" w:rsidP="00971D9B">
      <w:pPr>
        <w:pBdr>
          <w:bottom w:val="single" w:sz="4" w:space="1" w:color="auto"/>
        </w:pBdr>
        <w:tabs>
          <w:tab w:val="left" w:pos="1701"/>
        </w:tabs>
        <w:jc w:val="both"/>
        <w:rPr>
          <w:b/>
          <w:caps/>
          <w:szCs w:val="24"/>
        </w:rPr>
      </w:pPr>
      <w:r w:rsidRPr="00733F22">
        <w:rPr>
          <w:b/>
          <w:caps/>
          <w:szCs w:val="24"/>
        </w:rPr>
        <w:t>2.</w:t>
      </w:r>
      <w:r>
        <w:rPr>
          <w:b/>
          <w:caps/>
          <w:szCs w:val="24"/>
        </w:rPr>
        <w:t>6</w:t>
      </w:r>
      <w:r w:rsidRPr="00733F22">
        <w:rPr>
          <w:b/>
          <w:caps/>
          <w:szCs w:val="24"/>
        </w:rPr>
        <w:t>. Školení a zkoušení svářečských techniků</w:t>
      </w:r>
    </w:p>
    <w:p w:rsidR="00971D9B" w:rsidRPr="00733F22" w:rsidRDefault="00971D9B" w:rsidP="00971D9B">
      <w:pPr>
        <w:tabs>
          <w:tab w:val="left" w:pos="1134"/>
          <w:tab w:val="left" w:pos="1701"/>
        </w:tabs>
        <w:jc w:val="both"/>
        <w:rPr>
          <w:szCs w:val="24"/>
        </w:rPr>
      </w:pPr>
      <w:r w:rsidRPr="00733F22">
        <w:rPr>
          <w:b/>
          <w:szCs w:val="24"/>
        </w:rPr>
        <w:t>Termín:</w:t>
      </w:r>
      <w:r w:rsidRPr="00733F22">
        <w:rPr>
          <w:szCs w:val="24"/>
        </w:rPr>
        <w:t xml:space="preserve"> </w:t>
      </w:r>
      <w:r w:rsidRPr="00733F22">
        <w:rPr>
          <w:szCs w:val="24"/>
        </w:rPr>
        <w:tab/>
      </w:r>
      <w:r w:rsidRPr="00733F22">
        <w:rPr>
          <w:b/>
          <w:szCs w:val="24"/>
        </w:rPr>
        <w:tab/>
        <w:t>26.10.2017,</w:t>
      </w:r>
      <w:r w:rsidRPr="00733F22">
        <w:rPr>
          <w:szCs w:val="24"/>
        </w:rPr>
        <w:t xml:space="preserve"> 9.00 -14.00</w:t>
      </w:r>
    </w:p>
    <w:p w:rsidR="00971D9B" w:rsidRPr="00733F22" w:rsidRDefault="00971D9B" w:rsidP="00971D9B">
      <w:pPr>
        <w:tabs>
          <w:tab w:val="left" w:pos="1134"/>
          <w:tab w:val="left" w:pos="1701"/>
        </w:tabs>
        <w:jc w:val="both"/>
        <w:rPr>
          <w:szCs w:val="24"/>
        </w:rPr>
      </w:pPr>
      <w:r w:rsidRPr="00733F22">
        <w:rPr>
          <w:b/>
          <w:szCs w:val="24"/>
        </w:rPr>
        <w:t>Určeno pro:</w:t>
      </w:r>
      <w:r w:rsidRPr="00733F22">
        <w:rPr>
          <w:b/>
          <w:szCs w:val="24"/>
        </w:rPr>
        <w:tab/>
      </w:r>
      <w:r w:rsidRPr="00733F22">
        <w:rPr>
          <w:szCs w:val="24"/>
        </w:rPr>
        <w:t>technology svařování, kteří jsou držitelé diplomu  IWE/EWE, IWT/EWT</w:t>
      </w:r>
    </w:p>
    <w:p w:rsidR="00971D9B" w:rsidRPr="00733F22" w:rsidRDefault="00971D9B" w:rsidP="00971D9B">
      <w:pPr>
        <w:tabs>
          <w:tab w:val="left" w:pos="1134"/>
          <w:tab w:val="left" w:pos="1701"/>
        </w:tabs>
        <w:ind w:left="1701" w:hanging="1701"/>
        <w:jc w:val="both"/>
        <w:rPr>
          <w:szCs w:val="24"/>
        </w:rPr>
      </w:pPr>
      <w:r w:rsidRPr="00733F22">
        <w:rPr>
          <w:b/>
          <w:szCs w:val="24"/>
        </w:rPr>
        <w:t>Obsah:</w:t>
      </w:r>
      <w:r w:rsidRPr="00733F22">
        <w:rPr>
          <w:szCs w:val="24"/>
        </w:rPr>
        <w:tab/>
      </w:r>
      <w:r w:rsidRPr="00733F22">
        <w:rPr>
          <w:szCs w:val="24"/>
        </w:rPr>
        <w:tab/>
        <w:t>Normy ČSN 05 0705, ČSN EN 287-1, ČSN EN ISO 9606, ČSN EN ISO 14732, přehled technických pravidel CWS ANB, požární ochrana a bezpečnostní normy a předpisy (ČSN 05 0600, ČSN 05 0601, ČSN 05 0610, ČSN 05 0630, ČSN 05 0650), aktuální změny v současné normalizaci pro oblast svařování</w:t>
      </w:r>
    </w:p>
    <w:p w:rsidR="00971D9B" w:rsidRPr="00733F22" w:rsidRDefault="00971D9B" w:rsidP="00971D9B">
      <w:pPr>
        <w:tabs>
          <w:tab w:val="left" w:pos="1134"/>
          <w:tab w:val="left" w:pos="1701"/>
        </w:tabs>
        <w:jc w:val="both"/>
        <w:rPr>
          <w:bCs w:val="0"/>
          <w:iCs/>
          <w:szCs w:val="24"/>
        </w:rPr>
      </w:pPr>
      <w:r w:rsidRPr="00733F22">
        <w:rPr>
          <w:b/>
          <w:bCs w:val="0"/>
          <w:iCs/>
          <w:szCs w:val="24"/>
        </w:rPr>
        <w:t>Přednáší:</w:t>
      </w:r>
      <w:r w:rsidRPr="00733F22">
        <w:rPr>
          <w:b/>
          <w:bCs w:val="0"/>
          <w:iCs/>
          <w:szCs w:val="24"/>
        </w:rPr>
        <w:tab/>
      </w:r>
      <w:r w:rsidRPr="00733F22">
        <w:rPr>
          <w:b/>
          <w:bCs w:val="0"/>
          <w:iCs/>
          <w:szCs w:val="24"/>
        </w:rPr>
        <w:tab/>
      </w:r>
      <w:r w:rsidRPr="00733F22">
        <w:rPr>
          <w:bCs w:val="0"/>
          <w:iCs/>
          <w:szCs w:val="24"/>
        </w:rPr>
        <w:t>Ing. David Hrstka, Ph.D., SVV Praha s.r.o.</w:t>
      </w:r>
    </w:p>
    <w:p w:rsidR="00971D9B" w:rsidRPr="00733F22" w:rsidRDefault="00971D9B" w:rsidP="00971D9B">
      <w:pPr>
        <w:tabs>
          <w:tab w:val="left" w:pos="1134"/>
          <w:tab w:val="left" w:pos="1701"/>
        </w:tabs>
        <w:jc w:val="both"/>
        <w:rPr>
          <w:szCs w:val="24"/>
        </w:rPr>
      </w:pPr>
      <w:r w:rsidRPr="00733F22">
        <w:rPr>
          <w:b/>
          <w:szCs w:val="24"/>
        </w:rPr>
        <w:t>Cena:</w:t>
      </w:r>
      <w:r w:rsidRPr="00733F22">
        <w:rPr>
          <w:szCs w:val="24"/>
        </w:rPr>
        <w:t xml:space="preserve"> </w:t>
      </w:r>
      <w:r w:rsidRPr="00733F22">
        <w:rPr>
          <w:szCs w:val="24"/>
        </w:rPr>
        <w:tab/>
      </w:r>
      <w:r w:rsidRPr="00733F22">
        <w:rPr>
          <w:szCs w:val="24"/>
        </w:rPr>
        <w:tab/>
        <w:t>3 500,- Kč (vč. 21% DPH, pověření svářečského technika a razítka)</w:t>
      </w:r>
    </w:p>
    <w:p w:rsidR="00971D9B" w:rsidRPr="00733F22" w:rsidRDefault="00971D9B" w:rsidP="00971D9B">
      <w:pPr>
        <w:tabs>
          <w:tab w:val="left" w:pos="1134"/>
          <w:tab w:val="left" w:pos="1701"/>
        </w:tabs>
        <w:jc w:val="both"/>
        <w:rPr>
          <w:szCs w:val="24"/>
        </w:rPr>
      </w:pPr>
      <w:r w:rsidRPr="00733F22">
        <w:rPr>
          <w:szCs w:val="24"/>
        </w:rPr>
        <w:tab/>
      </w:r>
      <w:r w:rsidRPr="00733F22">
        <w:rPr>
          <w:szCs w:val="24"/>
        </w:rPr>
        <w:tab/>
        <w:t>2 900,- Kč (vč. 21% DPH, pověření svářečského technika)</w:t>
      </w:r>
    </w:p>
    <w:p w:rsidR="00971D9B" w:rsidRPr="00733F22" w:rsidRDefault="00971D9B" w:rsidP="00971D9B">
      <w:pPr>
        <w:tabs>
          <w:tab w:val="left" w:pos="1134"/>
          <w:tab w:val="left" w:pos="1701"/>
        </w:tabs>
        <w:jc w:val="both"/>
        <w:outlineLvl w:val="0"/>
        <w:rPr>
          <w:szCs w:val="24"/>
        </w:rPr>
      </w:pPr>
      <w:r w:rsidRPr="00733F22">
        <w:rPr>
          <w:b/>
          <w:szCs w:val="24"/>
        </w:rPr>
        <w:t xml:space="preserve">Variabilní symbol: </w:t>
      </w:r>
      <w:r w:rsidRPr="00733F22">
        <w:rPr>
          <w:szCs w:val="24"/>
        </w:rPr>
        <w:t>1261017</w:t>
      </w:r>
    </w:p>
    <w:p w:rsidR="00971D9B" w:rsidRPr="00733F22" w:rsidRDefault="00971D9B" w:rsidP="00971D9B">
      <w:pPr>
        <w:tabs>
          <w:tab w:val="left" w:pos="1134"/>
          <w:tab w:val="left" w:pos="1701"/>
        </w:tabs>
        <w:jc w:val="both"/>
        <w:outlineLvl w:val="0"/>
        <w:rPr>
          <w:szCs w:val="24"/>
        </w:rPr>
      </w:pPr>
      <w:r w:rsidRPr="00733F22">
        <w:rPr>
          <w:b/>
          <w:szCs w:val="24"/>
        </w:rPr>
        <w:t>Místo konání:</w:t>
      </w:r>
      <w:r w:rsidRPr="00733F22">
        <w:rPr>
          <w:b/>
          <w:szCs w:val="24"/>
        </w:rPr>
        <w:tab/>
      </w:r>
      <w:r w:rsidRPr="00733F22">
        <w:rPr>
          <w:szCs w:val="24"/>
        </w:rPr>
        <w:t>učebna SVV Praha, s.r.o., Ohradní 65, Praha 4  - Michle</w:t>
      </w:r>
    </w:p>
    <w:p w:rsidR="00971D9B" w:rsidRPr="00733F22" w:rsidRDefault="00971D9B" w:rsidP="00971D9B">
      <w:pPr>
        <w:pStyle w:val="Prosttext"/>
        <w:tabs>
          <w:tab w:val="left" w:pos="1134"/>
          <w:tab w:val="left" w:pos="1701"/>
        </w:tabs>
        <w:jc w:val="both"/>
        <w:rPr>
          <w:rFonts w:ascii="Times New Roman" w:hAnsi="Times New Roman"/>
          <w:sz w:val="24"/>
          <w:szCs w:val="24"/>
        </w:rPr>
      </w:pPr>
      <w:r w:rsidRPr="00733F22">
        <w:rPr>
          <w:rFonts w:ascii="Times New Roman" w:hAnsi="Times New Roman"/>
          <w:b/>
          <w:sz w:val="24"/>
          <w:szCs w:val="24"/>
        </w:rPr>
        <w:t>Výstupní dokument:</w:t>
      </w:r>
      <w:r w:rsidRPr="00733F22">
        <w:rPr>
          <w:rFonts w:ascii="Times New Roman" w:hAnsi="Times New Roman"/>
          <w:sz w:val="24"/>
          <w:szCs w:val="24"/>
        </w:rPr>
        <w:t xml:space="preserve"> Pověření svářečského technika CWS ANB</w:t>
      </w:r>
    </w:p>
    <w:p w:rsidR="00971D9B" w:rsidRPr="00733F22" w:rsidRDefault="00971D9B" w:rsidP="00971D9B">
      <w:pPr>
        <w:pStyle w:val="Prosttext"/>
        <w:tabs>
          <w:tab w:val="left" w:pos="1134"/>
          <w:tab w:val="left" w:pos="1701"/>
        </w:tabs>
        <w:jc w:val="both"/>
        <w:rPr>
          <w:rFonts w:ascii="Times New Roman" w:hAnsi="Times New Roman"/>
          <w:sz w:val="24"/>
          <w:szCs w:val="24"/>
        </w:rPr>
      </w:pPr>
      <w:r w:rsidRPr="00733F22">
        <w:rPr>
          <w:rFonts w:ascii="Times New Roman" w:hAnsi="Times New Roman"/>
          <w:b/>
          <w:sz w:val="24"/>
          <w:szCs w:val="24"/>
        </w:rPr>
        <w:t>Absolvent je oprávněn:</w:t>
      </w:r>
      <w:r w:rsidRPr="00733F22">
        <w:rPr>
          <w:rFonts w:ascii="Times New Roman" w:hAnsi="Times New Roman"/>
          <w:sz w:val="24"/>
          <w:szCs w:val="24"/>
        </w:rPr>
        <w:t xml:space="preserve"> vést zaškolovací kurzy pro zaškolené pracovníky ve smyslu ČSN 05 0705</w:t>
      </w:r>
    </w:p>
    <w:p w:rsidR="00971D9B" w:rsidRPr="00733F22" w:rsidRDefault="00971D9B" w:rsidP="00971D9B">
      <w:pPr>
        <w:pStyle w:val="Prosttext"/>
        <w:tabs>
          <w:tab w:val="left" w:pos="1134"/>
          <w:tab w:val="left" w:pos="1701"/>
        </w:tabs>
        <w:ind w:left="1701"/>
        <w:jc w:val="both"/>
        <w:rPr>
          <w:rFonts w:ascii="Times New Roman" w:hAnsi="Times New Roman"/>
          <w:sz w:val="24"/>
          <w:szCs w:val="24"/>
        </w:rPr>
      </w:pPr>
      <w:r w:rsidRPr="00733F22">
        <w:rPr>
          <w:rFonts w:ascii="Times New Roman" w:hAnsi="Times New Roman"/>
          <w:sz w:val="24"/>
          <w:szCs w:val="24"/>
        </w:rPr>
        <w:t xml:space="preserve">a TP CWS ANB podle potřeb organizace a u závěrečných zkoušek působit jako předseda zkušební komise,vést kurzy svářečů dle podmínek TP A 125 Z3 ve svářečské škole, doškolovat a přezkušovat zaškolené pracovníky a svářeče z bezpečnostních předpisů ve smyslu ČSN </w:t>
      </w:r>
      <w:smartTag w:uri="urn:schemas-microsoft-com:office:smarttags" w:element="metricconverter">
        <w:smartTagPr>
          <w:attr w:name="ProductID" w:val="050705 a"/>
        </w:smartTagPr>
        <w:r w:rsidRPr="00733F22">
          <w:rPr>
            <w:rFonts w:ascii="Times New Roman" w:hAnsi="Times New Roman"/>
            <w:sz w:val="24"/>
            <w:szCs w:val="24"/>
          </w:rPr>
          <w:t>050705 a</w:t>
        </w:r>
      </w:smartTag>
      <w:r w:rsidRPr="00733F22">
        <w:rPr>
          <w:rFonts w:ascii="Times New Roman" w:hAnsi="Times New Roman"/>
          <w:sz w:val="24"/>
          <w:szCs w:val="24"/>
        </w:rPr>
        <w:t xml:space="preserve"> TP A 034 Z3 </w:t>
      </w:r>
    </w:p>
    <w:p w:rsidR="00971D9B" w:rsidRDefault="00971D9B" w:rsidP="00971D9B">
      <w:pPr>
        <w:tabs>
          <w:tab w:val="left" w:pos="1701"/>
        </w:tabs>
        <w:jc w:val="both"/>
        <w:rPr>
          <w:b/>
          <w:caps/>
          <w:color w:val="FF0000"/>
          <w:sz w:val="20"/>
          <w:szCs w:val="20"/>
        </w:rPr>
      </w:pPr>
    </w:p>
    <w:p w:rsidR="00971D9B" w:rsidRDefault="00971D9B" w:rsidP="00971D9B">
      <w:pPr>
        <w:tabs>
          <w:tab w:val="left" w:pos="1701"/>
        </w:tabs>
        <w:jc w:val="both"/>
        <w:rPr>
          <w:b/>
          <w:caps/>
          <w:color w:val="FF0000"/>
          <w:sz w:val="20"/>
          <w:szCs w:val="20"/>
        </w:rPr>
      </w:pPr>
    </w:p>
    <w:p w:rsidR="00971D9B" w:rsidRDefault="00971D9B" w:rsidP="00971D9B">
      <w:pPr>
        <w:tabs>
          <w:tab w:val="left" w:pos="1701"/>
        </w:tabs>
        <w:jc w:val="both"/>
        <w:rPr>
          <w:b/>
          <w:caps/>
          <w:color w:val="FF0000"/>
          <w:sz w:val="20"/>
          <w:szCs w:val="20"/>
        </w:rPr>
      </w:pPr>
    </w:p>
    <w:p w:rsidR="00971D9B" w:rsidRPr="00643292" w:rsidRDefault="00971D9B" w:rsidP="00971D9B">
      <w:pPr>
        <w:tabs>
          <w:tab w:val="left" w:pos="1701"/>
        </w:tabs>
        <w:jc w:val="both"/>
        <w:rPr>
          <w:b/>
          <w:caps/>
          <w:color w:val="FF0000"/>
          <w:sz w:val="20"/>
          <w:szCs w:val="20"/>
        </w:rPr>
      </w:pPr>
    </w:p>
    <w:p w:rsidR="00971D9B" w:rsidRPr="00FD0E87" w:rsidRDefault="00971D9B" w:rsidP="00971D9B">
      <w:pPr>
        <w:pBdr>
          <w:bottom w:val="single" w:sz="4" w:space="1" w:color="auto"/>
        </w:pBdr>
        <w:tabs>
          <w:tab w:val="left" w:pos="1700"/>
        </w:tabs>
        <w:jc w:val="both"/>
        <w:rPr>
          <w:b/>
          <w:caps/>
          <w:szCs w:val="24"/>
        </w:rPr>
      </w:pPr>
      <w:r w:rsidRPr="00FD0E87">
        <w:rPr>
          <w:b/>
          <w:caps/>
          <w:szCs w:val="24"/>
        </w:rPr>
        <w:t>2.7. Seminář pro svářečský dozor v oblasti svařování a oprav kolejových vozidel. Normy řady  DIN  EN 15085 a její změny, související DVS směrnice, DIN 27201 pro opravy, požadavky DB</w:t>
      </w:r>
    </w:p>
    <w:p w:rsidR="00971D9B" w:rsidRPr="00D350E8" w:rsidRDefault="00971D9B" w:rsidP="00971D9B">
      <w:pPr>
        <w:tabs>
          <w:tab w:val="left" w:pos="1700"/>
        </w:tabs>
        <w:jc w:val="both"/>
        <w:rPr>
          <w:szCs w:val="24"/>
        </w:rPr>
      </w:pPr>
      <w:r w:rsidRPr="00D350E8">
        <w:rPr>
          <w:b/>
          <w:bCs w:val="0"/>
          <w:szCs w:val="24"/>
        </w:rPr>
        <w:t>Termín:</w:t>
      </w:r>
      <w:r w:rsidRPr="00D350E8">
        <w:rPr>
          <w:szCs w:val="24"/>
        </w:rPr>
        <w:tab/>
      </w:r>
      <w:r w:rsidRPr="00D350E8">
        <w:rPr>
          <w:b/>
          <w:szCs w:val="24"/>
        </w:rPr>
        <w:t>2.11.2017</w:t>
      </w:r>
      <w:r w:rsidRPr="00D350E8">
        <w:rPr>
          <w:szCs w:val="24"/>
        </w:rPr>
        <w:t>, 9.00 – 14.30 hod.</w:t>
      </w:r>
    </w:p>
    <w:p w:rsidR="00971D9B" w:rsidRPr="00D350E8" w:rsidRDefault="00971D9B" w:rsidP="00971D9B">
      <w:pPr>
        <w:tabs>
          <w:tab w:val="left" w:pos="1700"/>
        </w:tabs>
        <w:ind w:left="1695" w:hanging="1695"/>
      </w:pPr>
      <w:r w:rsidRPr="00D350E8">
        <w:rPr>
          <w:b/>
          <w:szCs w:val="24"/>
        </w:rPr>
        <w:t xml:space="preserve">Určeno pro: </w:t>
      </w:r>
      <w:r w:rsidRPr="00D350E8">
        <w:rPr>
          <w:b/>
          <w:szCs w:val="24"/>
        </w:rPr>
        <w:tab/>
      </w:r>
      <w:r w:rsidRPr="00D350E8">
        <w:rPr>
          <w:szCs w:val="24"/>
        </w:rPr>
        <w:tab/>
        <w:t>p</w:t>
      </w:r>
      <w:r w:rsidRPr="00D350E8">
        <w:t>racovníky firem, které vyrábějí a opravují kolejová vozidla svařováním a kteří ve své praxi využívají normu  DIN  EN 15085 – 2, předpisy DB a související směrnice DVS. Výstupní dokument (osvědčení) slouží jako doklad o absolvování pravidelného školení svářečského dozoru, které je závazně doporučeno příslušnými předpisy DVS.</w:t>
      </w:r>
    </w:p>
    <w:p w:rsidR="00971D9B" w:rsidRPr="00D350E8" w:rsidRDefault="00971D9B" w:rsidP="00971D9B">
      <w:pPr>
        <w:tabs>
          <w:tab w:val="num" w:pos="400"/>
          <w:tab w:val="left" w:pos="1700"/>
        </w:tabs>
        <w:ind w:left="1695" w:hanging="1695"/>
        <w:jc w:val="both"/>
      </w:pPr>
      <w:r w:rsidRPr="00D350E8">
        <w:rPr>
          <w:b/>
          <w:szCs w:val="24"/>
        </w:rPr>
        <w:t>Obsah:</w:t>
      </w:r>
      <w:r w:rsidRPr="00D350E8">
        <w:rPr>
          <w:b/>
          <w:szCs w:val="24"/>
        </w:rPr>
        <w:tab/>
      </w:r>
      <w:r w:rsidRPr="00D350E8">
        <w:rPr>
          <w:b/>
          <w:szCs w:val="24"/>
        </w:rPr>
        <w:tab/>
      </w:r>
      <w:r w:rsidRPr="00D350E8">
        <w:rPr>
          <w:bCs w:val="0"/>
        </w:rPr>
        <w:t xml:space="preserve">vysvětlení postupu při posuzování požadavků zákazníka v souladu s požadavky na svařování podle EN 15085 - 2, </w:t>
      </w:r>
      <w:r w:rsidRPr="00D350E8">
        <w:t>současně platné předpisy, normy, směrnice DVS, předpisy DB AG, aktuálně vydané předpisy související s DIN EN 15085, pravidla ECWRV (</w:t>
      </w:r>
      <w:r w:rsidRPr="00D350E8">
        <w:rPr>
          <w:bCs w:val="0"/>
        </w:rPr>
        <w:t>E</w:t>
      </w:r>
      <w:r w:rsidRPr="00D350E8">
        <w:t xml:space="preserve">uropean </w:t>
      </w:r>
      <w:r w:rsidRPr="00D350E8">
        <w:rPr>
          <w:bCs w:val="0"/>
        </w:rPr>
        <w:t>C</w:t>
      </w:r>
      <w:r w:rsidRPr="00D350E8">
        <w:t xml:space="preserve">ommission for </w:t>
      </w:r>
      <w:r w:rsidRPr="00D350E8">
        <w:rPr>
          <w:bCs w:val="0"/>
        </w:rPr>
        <w:t>W</w:t>
      </w:r>
      <w:r w:rsidRPr="00D350E8">
        <w:t xml:space="preserve">elding of </w:t>
      </w:r>
      <w:r w:rsidRPr="00D350E8">
        <w:rPr>
          <w:bCs w:val="0"/>
        </w:rPr>
        <w:t>R</w:t>
      </w:r>
      <w:r w:rsidRPr="00D350E8">
        <w:t xml:space="preserve">ailway </w:t>
      </w:r>
      <w:r w:rsidRPr="00D350E8">
        <w:rPr>
          <w:bCs w:val="0"/>
        </w:rPr>
        <w:t>V</w:t>
      </w:r>
      <w:r w:rsidRPr="00D350E8">
        <w:t xml:space="preserve">ehicles) a změny předpisů V 95/5 a DB s ohledem na požadavky u zkoušek svářečů podle ISO 9606-1 </w:t>
      </w:r>
    </w:p>
    <w:p w:rsidR="00971D9B" w:rsidRPr="00D350E8" w:rsidRDefault="00971D9B" w:rsidP="00971D9B">
      <w:pPr>
        <w:tabs>
          <w:tab w:val="num" w:pos="400"/>
          <w:tab w:val="left" w:pos="1700"/>
        </w:tabs>
        <w:jc w:val="both"/>
        <w:rPr>
          <w:bCs w:val="0"/>
          <w:iCs/>
          <w:szCs w:val="24"/>
        </w:rPr>
      </w:pPr>
      <w:r w:rsidRPr="00D350E8">
        <w:rPr>
          <w:b/>
          <w:bCs w:val="0"/>
          <w:iCs/>
          <w:szCs w:val="24"/>
        </w:rPr>
        <w:t>Přednáší:</w:t>
      </w:r>
      <w:r w:rsidRPr="00D350E8">
        <w:rPr>
          <w:b/>
          <w:bCs w:val="0"/>
          <w:iCs/>
          <w:szCs w:val="24"/>
        </w:rPr>
        <w:tab/>
      </w:r>
      <w:r w:rsidRPr="00D350E8">
        <w:rPr>
          <w:bCs w:val="0"/>
          <w:iCs/>
          <w:szCs w:val="24"/>
        </w:rPr>
        <w:t xml:space="preserve">Ing. </w:t>
      </w:r>
      <w:smartTag w:uri="urn:schemas-microsoft-com:office:smarttags" w:element="PersonName">
        <w:smartTagPr>
          <w:attr w:name="ProductID" w:val="Pavel Fl￩gl"/>
        </w:smartTagPr>
        <w:r w:rsidRPr="00D350E8">
          <w:rPr>
            <w:bCs w:val="0"/>
            <w:iCs/>
            <w:szCs w:val="24"/>
          </w:rPr>
          <w:t>Pavel Flégl</w:t>
        </w:r>
      </w:smartTag>
      <w:r w:rsidRPr="00D350E8">
        <w:rPr>
          <w:bCs w:val="0"/>
          <w:iCs/>
          <w:szCs w:val="24"/>
        </w:rPr>
        <w:t>, SVV Praha s.r.o.</w:t>
      </w:r>
    </w:p>
    <w:p w:rsidR="00971D9B" w:rsidRPr="00D350E8" w:rsidRDefault="00971D9B" w:rsidP="00971D9B">
      <w:pPr>
        <w:tabs>
          <w:tab w:val="left" w:pos="1700"/>
        </w:tabs>
        <w:jc w:val="both"/>
      </w:pPr>
      <w:r w:rsidRPr="00D350E8">
        <w:rPr>
          <w:b/>
          <w:iCs/>
          <w:szCs w:val="24"/>
        </w:rPr>
        <w:t>Cena:</w:t>
      </w:r>
      <w:r w:rsidRPr="00D350E8">
        <w:rPr>
          <w:iCs/>
          <w:szCs w:val="24"/>
        </w:rPr>
        <w:tab/>
      </w:r>
      <w:r w:rsidRPr="00D350E8">
        <w:t>4 900,- Kč (vč. 21% DPH, sborníku pracovních překladů vybraných předpisů)</w:t>
      </w:r>
    </w:p>
    <w:p w:rsidR="00971D9B" w:rsidRPr="00D350E8" w:rsidRDefault="00971D9B" w:rsidP="00971D9B">
      <w:pPr>
        <w:tabs>
          <w:tab w:val="left" w:pos="1700"/>
        </w:tabs>
        <w:jc w:val="both"/>
      </w:pPr>
      <w:r w:rsidRPr="00D350E8">
        <w:rPr>
          <w:b/>
        </w:rPr>
        <w:t>Zvýhodněná cena:</w:t>
      </w:r>
      <w:r w:rsidRPr="00D350E8">
        <w:t xml:space="preserve"> 3 900,-Kč (vč. 21% DPH, zvýhodněná cena platí pro absolventy kurzů </w:t>
      </w:r>
      <w:r w:rsidRPr="00D350E8">
        <w:tab/>
        <w:t>EWE,EWT, EWS, EWP, které organizuje SVV Praha nebo mají certifikaci dle</w:t>
      </w:r>
    </w:p>
    <w:p w:rsidR="00971D9B" w:rsidRPr="00D350E8" w:rsidRDefault="00971D9B" w:rsidP="00971D9B">
      <w:pPr>
        <w:tabs>
          <w:tab w:val="left" w:pos="1700"/>
        </w:tabs>
        <w:ind w:firstLine="1"/>
        <w:jc w:val="both"/>
        <w:rPr>
          <w:szCs w:val="24"/>
        </w:rPr>
      </w:pPr>
      <w:r w:rsidRPr="00D350E8">
        <w:tab/>
        <w:t>DIN EN 15085-2 od SLV Hannover//DVS</w:t>
      </w:r>
      <w:r>
        <w:t xml:space="preserve"> ZERT</w:t>
      </w:r>
      <w:r w:rsidRPr="00D350E8">
        <w:t>t</w:t>
      </w:r>
    </w:p>
    <w:p w:rsidR="00971D9B" w:rsidRPr="00D350E8" w:rsidRDefault="00971D9B" w:rsidP="00971D9B">
      <w:pPr>
        <w:tabs>
          <w:tab w:val="left" w:pos="1700"/>
        </w:tabs>
        <w:jc w:val="both"/>
        <w:rPr>
          <w:szCs w:val="24"/>
        </w:rPr>
      </w:pPr>
      <w:r w:rsidRPr="00D350E8">
        <w:rPr>
          <w:b/>
          <w:szCs w:val="24"/>
        </w:rPr>
        <w:t>Variabilní symbol:</w:t>
      </w:r>
      <w:r w:rsidRPr="00D350E8">
        <w:rPr>
          <w:szCs w:val="24"/>
        </w:rPr>
        <w:t xml:space="preserve"> 1021117</w:t>
      </w:r>
    </w:p>
    <w:p w:rsidR="00971D9B" w:rsidRPr="00D350E8" w:rsidRDefault="00971D9B" w:rsidP="00971D9B">
      <w:pPr>
        <w:tabs>
          <w:tab w:val="left" w:pos="1134"/>
          <w:tab w:val="left" w:pos="1300"/>
          <w:tab w:val="left" w:pos="1700"/>
        </w:tabs>
        <w:jc w:val="both"/>
        <w:outlineLvl w:val="0"/>
        <w:rPr>
          <w:szCs w:val="24"/>
        </w:rPr>
      </w:pPr>
      <w:r w:rsidRPr="00D350E8">
        <w:rPr>
          <w:b/>
          <w:szCs w:val="24"/>
        </w:rPr>
        <w:t>Místo konání:</w:t>
      </w:r>
      <w:r w:rsidRPr="00D350E8">
        <w:rPr>
          <w:szCs w:val="24"/>
        </w:rPr>
        <w:t xml:space="preserve"> </w:t>
      </w:r>
      <w:r w:rsidRPr="00D350E8">
        <w:rPr>
          <w:szCs w:val="24"/>
        </w:rPr>
        <w:tab/>
        <w:t>učebna SVV Praha, s.r.o., Ohradní 65, Praha 4  - Michle</w:t>
      </w:r>
    </w:p>
    <w:p w:rsidR="00971D9B" w:rsidRPr="00D350E8" w:rsidRDefault="00971D9B" w:rsidP="00971D9B">
      <w:pPr>
        <w:tabs>
          <w:tab w:val="left" w:pos="1700"/>
        </w:tabs>
        <w:jc w:val="both"/>
        <w:rPr>
          <w:bCs w:val="0"/>
          <w:iCs/>
          <w:szCs w:val="24"/>
        </w:rPr>
      </w:pPr>
      <w:r w:rsidRPr="00D350E8">
        <w:rPr>
          <w:b/>
          <w:bCs w:val="0"/>
          <w:iCs/>
          <w:szCs w:val="24"/>
        </w:rPr>
        <w:t xml:space="preserve">Výstupní dokument: </w:t>
      </w:r>
      <w:r w:rsidRPr="00D350E8">
        <w:rPr>
          <w:bCs w:val="0"/>
          <w:iCs/>
          <w:szCs w:val="24"/>
        </w:rPr>
        <w:t>osvědčení o absolvování semináře</w:t>
      </w:r>
    </w:p>
    <w:p w:rsidR="00971D9B" w:rsidRDefault="00971D9B" w:rsidP="00971D9B">
      <w:pPr>
        <w:pBdr>
          <w:bottom w:val="single" w:sz="4" w:space="1" w:color="auto"/>
        </w:pBdr>
        <w:rPr>
          <w:rStyle w:val="Siln"/>
          <w:caps/>
          <w:szCs w:val="24"/>
        </w:rPr>
      </w:pPr>
    </w:p>
    <w:p w:rsidR="00971D9B" w:rsidRDefault="00971D9B" w:rsidP="00971D9B">
      <w:pPr>
        <w:pBdr>
          <w:bottom w:val="single" w:sz="4" w:space="1" w:color="auto"/>
        </w:pBdr>
        <w:rPr>
          <w:rStyle w:val="Siln"/>
          <w:caps/>
          <w:szCs w:val="24"/>
        </w:rPr>
      </w:pPr>
    </w:p>
    <w:p w:rsidR="00971D9B" w:rsidRDefault="00971D9B" w:rsidP="00971D9B">
      <w:pPr>
        <w:pBdr>
          <w:bottom w:val="single" w:sz="4" w:space="1" w:color="auto"/>
        </w:pBdr>
        <w:rPr>
          <w:rStyle w:val="Siln"/>
          <w:caps/>
          <w:szCs w:val="24"/>
        </w:rPr>
      </w:pPr>
    </w:p>
    <w:p w:rsidR="00971D9B" w:rsidRPr="00715B16" w:rsidRDefault="00971D9B" w:rsidP="00971D9B">
      <w:pPr>
        <w:pBdr>
          <w:bottom w:val="single" w:sz="4" w:space="1" w:color="auto"/>
        </w:pBdr>
        <w:rPr>
          <w:b/>
          <w:bCs w:val="0"/>
          <w:color w:val="FF0000"/>
          <w:sz w:val="22"/>
          <w:szCs w:val="22"/>
        </w:rPr>
      </w:pPr>
      <w:r w:rsidRPr="00715B16">
        <w:rPr>
          <w:rStyle w:val="Siln"/>
          <w:caps/>
          <w:color w:val="000000" w:themeColor="text1"/>
          <w:szCs w:val="24"/>
        </w:rPr>
        <w:t xml:space="preserve">2.8.  </w:t>
      </w:r>
      <w:r w:rsidRPr="00715B16">
        <w:rPr>
          <w:rStyle w:val="Siln"/>
          <w:caps/>
          <w:color w:val="000000" w:themeColor="text1"/>
        </w:rPr>
        <w:t>příprava</w:t>
      </w:r>
      <w:r w:rsidRPr="00715B16">
        <w:rPr>
          <w:rStyle w:val="Siln"/>
          <w:b w:val="0"/>
          <w:caps/>
          <w:color w:val="000000" w:themeColor="text1"/>
        </w:rPr>
        <w:t xml:space="preserve"> </w:t>
      </w:r>
      <w:r w:rsidRPr="00715B16">
        <w:rPr>
          <w:b/>
          <w:bCs w:val="0"/>
          <w:color w:val="000000" w:themeColor="text1"/>
        </w:rPr>
        <w:t>SVAŘOVACÍCH  POSTUP</w:t>
      </w:r>
      <w:r w:rsidRPr="00715B16">
        <w:rPr>
          <w:b/>
          <w:bCs w:val="0"/>
          <w:caps/>
          <w:color w:val="000000" w:themeColor="text1"/>
        </w:rPr>
        <w:t>ů</w:t>
      </w:r>
      <w:r w:rsidRPr="00715B16">
        <w:rPr>
          <w:b/>
          <w:bCs w:val="0"/>
          <w:color w:val="000000" w:themeColor="text1"/>
        </w:rPr>
        <w:t xml:space="preserve">  (WPS)  A  JEJICH  KVALIFIKACE ( WPQR ), </w:t>
      </w:r>
      <w:r w:rsidRPr="00715B16">
        <w:rPr>
          <w:b/>
          <w:bCs w:val="0"/>
          <w:caps/>
          <w:color w:val="000000" w:themeColor="text1"/>
        </w:rPr>
        <w:t>přípravované změny v norme</w:t>
      </w:r>
      <w:r w:rsidRPr="00715B16">
        <w:rPr>
          <w:b/>
          <w:bCs w:val="0"/>
          <w:color w:val="000000" w:themeColor="text1"/>
        </w:rPr>
        <w:t xml:space="preserve"> ČSN EN ISO 15614-1, PRAKTICKÝ  WORKSHOP</w:t>
      </w:r>
    </w:p>
    <w:p w:rsidR="00971D9B" w:rsidRPr="0000399A" w:rsidRDefault="00971D9B" w:rsidP="00971D9B">
      <w:pPr>
        <w:pStyle w:val="Normlnweb"/>
        <w:tabs>
          <w:tab w:val="left" w:pos="1701"/>
        </w:tabs>
        <w:spacing w:before="0" w:beforeAutospacing="0" w:after="0" w:afterAutospacing="0"/>
        <w:jc w:val="both"/>
        <w:rPr>
          <w:rStyle w:val="Siln"/>
          <w:rFonts w:ascii="Times New Roman" w:hAnsi="Times New Roman" w:cs="Times New Roman"/>
          <w:b w:val="0"/>
        </w:rPr>
      </w:pPr>
      <w:r w:rsidRPr="0000399A">
        <w:rPr>
          <w:rStyle w:val="Siln"/>
          <w:rFonts w:ascii="Times New Roman" w:hAnsi="Times New Roman" w:cs="Times New Roman"/>
        </w:rPr>
        <w:t>Termín</w:t>
      </w:r>
      <w:r w:rsidRPr="0000399A">
        <w:rPr>
          <w:rStyle w:val="Siln"/>
          <w:rFonts w:ascii="Times New Roman" w:hAnsi="Times New Roman" w:cs="Times New Roman"/>
          <w:b w:val="0"/>
        </w:rPr>
        <w:tab/>
      </w:r>
      <w:r w:rsidRPr="0000399A">
        <w:rPr>
          <w:rStyle w:val="Siln"/>
          <w:rFonts w:ascii="Times New Roman" w:hAnsi="Times New Roman" w:cs="Times New Roman"/>
        </w:rPr>
        <w:t xml:space="preserve">9.11.2017, </w:t>
      </w:r>
      <w:r w:rsidRPr="0000399A">
        <w:rPr>
          <w:rStyle w:val="Siln"/>
          <w:rFonts w:ascii="Times New Roman" w:hAnsi="Times New Roman" w:cs="Times New Roman"/>
          <w:b w:val="0"/>
        </w:rPr>
        <w:t>9.00 – 14.00</w:t>
      </w:r>
    </w:p>
    <w:p w:rsidR="00971D9B" w:rsidRPr="0000399A" w:rsidRDefault="00971D9B" w:rsidP="00971D9B">
      <w:pPr>
        <w:pStyle w:val="Normlnweb"/>
        <w:tabs>
          <w:tab w:val="left" w:pos="1701"/>
        </w:tabs>
        <w:spacing w:before="0" w:beforeAutospacing="0" w:after="0" w:afterAutospacing="0"/>
        <w:ind w:left="1695" w:hanging="1695"/>
        <w:jc w:val="both"/>
        <w:rPr>
          <w:rFonts w:ascii="Times New Roman" w:hAnsi="Times New Roman" w:cs="Times New Roman"/>
        </w:rPr>
      </w:pPr>
      <w:r w:rsidRPr="0000399A">
        <w:rPr>
          <w:rStyle w:val="Siln"/>
          <w:rFonts w:ascii="Times New Roman" w:hAnsi="Times New Roman" w:cs="Times New Roman"/>
        </w:rPr>
        <w:t>Určeno pro:</w:t>
      </w:r>
      <w:r w:rsidRPr="0000399A">
        <w:rPr>
          <w:rFonts w:ascii="Times New Roman" w:hAnsi="Times New Roman" w:cs="Times New Roman"/>
        </w:rPr>
        <w:t> </w:t>
      </w:r>
      <w:r w:rsidRPr="0000399A">
        <w:rPr>
          <w:rFonts w:ascii="Times New Roman" w:hAnsi="Times New Roman" w:cs="Times New Roman"/>
        </w:rPr>
        <w:tab/>
        <w:t>pracovníky technické přípravy výroby a řízení jakosti, vyšší svářečský personál</w:t>
      </w:r>
    </w:p>
    <w:p w:rsidR="00971D9B" w:rsidRPr="0000399A" w:rsidRDefault="00971D9B" w:rsidP="00971D9B">
      <w:pPr>
        <w:pStyle w:val="Normlnweb"/>
        <w:tabs>
          <w:tab w:val="left" w:pos="1701"/>
        </w:tabs>
        <w:spacing w:before="0" w:beforeAutospacing="0" w:after="0" w:afterAutospacing="0"/>
        <w:ind w:left="1695" w:hanging="1695"/>
        <w:rPr>
          <w:rFonts w:ascii="Times New Roman" w:hAnsi="Times New Roman" w:cs="Times New Roman"/>
          <w:sz w:val="22"/>
          <w:szCs w:val="22"/>
        </w:rPr>
      </w:pPr>
      <w:r w:rsidRPr="0000399A">
        <w:rPr>
          <w:rStyle w:val="Siln"/>
          <w:rFonts w:ascii="Times New Roman" w:hAnsi="Times New Roman" w:cs="Times New Roman"/>
        </w:rPr>
        <w:t>Obsah: </w:t>
      </w:r>
      <w:r w:rsidRPr="0000399A">
        <w:rPr>
          <w:rStyle w:val="Siln"/>
          <w:rFonts w:ascii="Times New Roman" w:hAnsi="Times New Roman" w:cs="Times New Roman"/>
        </w:rPr>
        <w:tab/>
      </w:r>
      <w:r w:rsidRPr="0000399A">
        <w:rPr>
          <w:rFonts w:ascii="Times New Roman" w:hAnsi="Times New Roman" w:cs="Times New Roman"/>
        </w:rPr>
        <w:t>požadavky výrobkových norem, související normy, postup při vypracování pWPS, svařování zkušebních kusů, požadované zkoušky (požadavky, protokoly), vyhodnocení zkoušek, vystavení WPQR, každý účastník vypracuje pWPS, stanoví požadované zkoušky, vyhodnotí protokoly, vytvoří WPQR.</w:t>
      </w:r>
    </w:p>
    <w:p w:rsidR="00971D9B" w:rsidRPr="0000399A" w:rsidRDefault="00971D9B" w:rsidP="00971D9B">
      <w:pPr>
        <w:pStyle w:val="Normlnweb"/>
        <w:tabs>
          <w:tab w:val="left" w:pos="1701"/>
        </w:tabs>
        <w:spacing w:before="0" w:beforeAutospacing="0" w:after="0" w:afterAutospacing="0"/>
        <w:ind w:left="1695" w:hanging="1695"/>
        <w:rPr>
          <w:rFonts w:ascii="Times New Roman" w:hAnsi="Times New Roman" w:cs="Times New Roman"/>
        </w:rPr>
      </w:pPr>
      <w:r w:rsidRPr="0000399A">
        <w:rPr>
          <w:rStyle w:val="Siln"/>
          <w:rFonts w:ascii="Times New Roman" w:hAnsi="Times New Roman" w:cs="Times New Roman"/>
        </w:rPr>
        <w:t>Přednáší</w:t>
      </w:r>
      <w:r w:rsidRPr="0000399A">
        <w:rPr>
          <w:rFonts w:ascii="Times New Roman" w:hAnsi="Times New Roman" w:cs="Times New Roman"/>
        </w:rPr>
        <w:t xml:space="preserve">: </w:t>
      </w:r>
      <w:r w:rsidRPr="0000399A">
        <w:rPr>
          <w:rFonts w:ascii="Times New Roman" w:hAnsi="Times New Roman" w:cs="Times New Roman"/>
        </w:rPr>
        <w:tab/>
        <w:t xml:space="preserve">Ing. David Hrstka, Ph.D., Ing. Václav Šrom </w:t>
      </w:r>
    </w:p>
    <w:p w:rsidR="00971D9B" w:rsidRPr="0000399A" w:rsidRDefault="00971D9B" w:rsidP="00971D9B">
      <w:pPr>
        <w:pStyle w:val="Normlnweb"/>
        <w:tabs>
          <w:tab w:val="left" w:pos="1701"/>
        </w:tabs>
        <w:spacing w:before="0" w:beforeAutospacing="0" w:after="0" w:afterAutospacing="0"/>
        <w:jc w:val="both"/>
        <w:rPr>
          <w:rFonts w:ascii="Times New Roman" w:hAnsi="Times New Roman" w:cs="Times New Roman"/>
        </w:rPr>
      </w:pPr>
      <w:r w:rsidRPr="0000399A">
        <w:rPr>
          <w:rStyle w:val="Siln"/>
          <w:rFonts w:ascii="Times New Roman" w:hAnsi="Times New Roman" w:cs="Times New Roman"/>
        </w:rPr>
        <w:t>Cena: </w:t>
      </w:r>
      <w:r w:rsidRPr="0000399A">
        <w:rPr>
          <w:rStyle w:val="Siln"/>
          <w:rFonts w:ascii="Times New Roman" w:hAnsi="Times New Roman" w:cs="Times New Roman"/>
        </w:rPr>
        <w:tab/>
      </w:r>
      <w:r w:rsidRPr="0000399A">
        <w:rPr>
          <w:rFonts w:ascii="Times New Roman" w:hAnsi="Times New Roman" w:cs="Times New Roman"/>
        </w:rPr>
        <w:t>2 900,-Kč (vč.21% DPH, drobného občerstvení, studijních materiálů)</w:t>
      </w:r>
    </w:p>
    <w:p w:rsidR="00971D9B" w:rsidRPr="0000399A" w:rsidRDefault="00971D9B" w:rsidP="00971D9B">
      <w:pPr>
        <w:pStyle w:val="Normlnweb"/>
        <w:tabs>
          <w:tab w:val="left" w:pos="1701"/>
        </w:tabs>
        <w:spacing w:before="0" w:beforeAutospacing="0" w:after="0" w:afterAutospacing="0"/>
        <w:jc w:val="both"/>
        <w:rPr>
          <w:rFonts w:ascii="Times New Roman" w:hAnsi="Times New Roman" w:cs="Times New Roman"/>
        </w:rPr>
      </w:pPr>
      <w:r w:rsidRPr="0000399A">
        <w:rPr>
          <w:rStyle w:val="Siln"/>
          <w:rFonts w:ascii="Times New Roman" w:hAnsi="Times New Roman" w:cs="Times New Roman"/>
        </w:rPr>
        <w:t>Zvýhodněná cena:</w:t>
      </w:r>
      <w:r w:rsidRPr="0000399A">
        <w:rPr>
          <w:rFonts w:ascii="Times New Roman" w:hAnsi="Times New Roman" w:cs="Times New Roman"/>
        </w:rPr>
        <w:t xml:space="preserve"> 2 600,- (vč.21% DPH, drobného občerstvení, studijních materiálů, platí  pro </w:t>
      </w:r>
    </w:p>
    <w:p w:rsidR="00971D9B" w:rsidRPr="0000399A" w:rsidRDefault="00971D9B" w:rsidP="00971D9B">
      <w:pPr>
        <w:pStyle w:val="Normlnweb"/>
        <w:tabs>
          <w:tab w:val="left" w:pos="1701"/>
        </w:tabs>
        <w:spacing w:before="0" w:beforeAutospacing="0" w:after="0" w:afterAutospacing="0"/>
        <w:jc w:val="both"/>
        <w:rPr>
          <w:rFonts w:ascii="Times New Roman" w:hAnsi="Times New Roman" w:cs="Times New Roman"/>
        </w:rPr>
      </w:pPr>
      <w:r w:rsidRPr="0000399A">
        <w:rPr>
          <w:rFonts w:ascii="Times New Roman" w:hAnsi="Times New Roman" w:cs="Times New Roman"/>
        </w:rPr>
        <w:tab/>
        <w:t>absolventy kurzů EWE, EWT, EWS, EWP, které organizuje SVV Praha)</w:t>
      </w:r>
    </w:p>
    <w:p w:rsidR="00971D9B" w:rsidRPr="0000399A" w:rsidRDefault="00971D9B" w:rsidP="00971D9B">
      <w:pPr>
        <w:pStyle w:val="Normlnweb"/>
        <w:tabs>
          <w:tab w:val="left" w:pos="1701"/>
        </w:tabs>
        <w:spacing w:before="0" w:beforeAutospacing="0" w:after="0" w:afterAutospacing="0"/>
        <w:jc w:val="both"/>
        <w:rPr>
          <w:rFonts w:ascii="Times New Roman" w:hAnsi="Times New Roman" w:cs="Times New Roman"/>
        </w:rPr>
      </w:pPr>
      <w:r w:rsidRPr="0000399A">
        <w:rPr>
          <w:rStyle w:val="Siln"/>
          <w:rFonts w:ascii="Times New Roman" w:hAnsi="Times New Roman" w:cs="Times New Roman"/>
        </w:rPr>
        <w:t>Variabilní symbol: </w:t>
      </w:r>
      <w:r w:rsidRPr="0000399A">
        <w:rPr>
          <w:rStyle w:val="Siln"/>
          <w:rFonts w:ascii="Times New Roman" w:hAnsi="Times New Roman" w:cs="Times New Roman"/>
          <w:b w:val="0"/>
        </w:rPr>
        <w:t>1091117</w:t>
      </w:r>
    </w:p>
    <w:p w:rsidR="00971D9B" w:rsidRPr="0000399A" w:rsidRDefault="00971D9B" w:rsidP="00971D9B">
      <w:pPr>
        <w:pStyle w:val="Normlnweb"/>
        <w:tabs>
          <w:tab w:val="left" w:pos="1701"/>
        </w:tabs>
        <w:spacing w:before="0" w:beforeAutospacing="0" w:after="0" w:afterAutospacing="0"/>
        <w:jc w:val="both"/>
        <w:rPr>
          <w:rFonts w:ascii="Times New Roman" w:hAnsi="Times New Roman" w:cs="Times New Roman"/>
        </w:rPr>
      </w:pPr>
      <w:r w:rsidRPr="0000399A">
        <w:rPr>
          <w:rFonts w:ascii="Times New Roman" w:hAnsi="Times New Roman" w:cs="Times New Roman"/>
        </w:rPr>
        <w:t>M</w:t>
      </w:r>
      <w:r w:rsidRPr="0000399A">
        <w:rPr>
          <w:rStyle w:val="Siln"/>
          <w:rFonts w:ascii="Times New Roman" w:hAnsi="Times New Roman" w:cs="Times New Roman"/>
        </w:rPr>
        <w:t>ísto konání: </w:t>
      </w:r>
      <w:r w:rsidRPr="0000399A">
        <w:rPr>
          <w:rStyle w:val="Siln"/>
          <w:rFonts w:ascii="Times New Roman" w:hAnsi="Times New Roman" w:cs="Times New Roman"/>
        </w:rPr>
        <w:tab/>
      </w:r>
      <w:r w:rsidRPr="0000399A">
        <w:rPr>
          <w:rFonts w:ascii="Times New Roman" w:hAnsi="Times New Roman" w:cs="Times New Roman"/>
        </w:rPr>
        <w:t>učebna SVV Praha, s.r.o., Ohradní 65, Praha 4  - Michle</w:t>
      </w:r>
    </w:p>
    <w:p w:rsidR="00971D9B" w:rsidRPr="0000399A" w:rsidRDefault="00971D9B" w:rsidP="00971D9B">
      <w:pPr>
        <w:pStyle w:val="Normlnweb"/>
        <w:tabs>
          <w:tab w:val="left" w:pos="1701"/>
        </w:tabs>
        <w:spacing w:before="0" w:beforeAutospacing="0" w:after="0" w:afterAutospacing="0"/>
        <w:jc w:val="both"/>
        <w:rPr>
          <w:rFonts w:ascii="Times New Roman" w:hAnsi="Times New Roman" w:cs="Times New Roman"/>
        </w:rPr>
      </w:pPr>
      <w:r w:rsidRPr="0000399A">
        <w:rPr>
          <w:rStyle w:val="Siln"/>
          <w:rFonts w:ascii="Times New Roman" w:hAnsi="Times New Roman" w:cs="Times New Roman"/>
        </w:rPr>
        <w:t>Výstupní dokument:</w:t>
      </w:r>
      <w:r w:rsidRPr="0000399A">
        <w:rPr>
          <w:rFonts w:ascii="Times New Roman" w:hAnsi="Times New Roman" w:cs="Times New Roman"/>
        </w:rPr>
        <w:t> osvědčení o absolvování semináře</w:t>
      </w:r>
    </w:p>
    <w:p w:rsidR="00971D9B" w:rsidRDefault="00971D9B" w:rsidP="00971D9B">
      <w:pPr>
        <w:pBdr>
          <w:bottom w:val="single" w:sz="4" w:space="1" w:color="auto"/>
        </w:pBdr>
        <w:tabs>
          <w:tab w:val="left" w:pos="1701"/>
        </w:tabs>
        <w:autoSpaceDE w:val="0"/>
        <w:autoSpaceDN w:val="0"/>
        <w:adjustRightInd w:val="0"/>
        <w:jc w:val="both"/>
        <w:rPr>
          <w:rFonts w:ascii="TimesNewRoman,Bold" w:hAnsi="TimesNewRoman,Bold" w:cs="TimesNewRoman,Bold"/>
          <w:b/>
          <w:color w:val="FF0000"/>
          <w:sz w:val="28"/>
          <w:szCs w:val="28"/>
        </w:rPr>
      </w:pPr>
    </w:p>
    <w:p w:rsidR="00971D9B" w:rsidRPr="00FF57F9" w:rsidRDefault="00971D9B" w:rsidP="00971D9B">
      <w:pPr>
        <w:pBdr>
          <w:bottom w:val="single" w:sz="4" w:space="1" w:color="auto"/>
        </w:pBdr>
        <w:tabs>
          <w:tab w:val="left" w:pos="1700"/>
        </w:tabs>
        <w:jc w:val="both"/>
        <w:rPr>
          <w:b/>
          <w:caps/>
        </w:rPr>
      </w:pPr>
      <w:r w:rsidRPr="00FF57F9">
        <w:rPr>
          <w:b/>
          <w:caps/>
        </w:rPr>
        <w:t>2.</w:t>
      </w:r>
      <w:r>
        <w:rPr>
          <w:b/>
          <w:caps/>
        </w:rPr>
        <w:t>9</w:t>
      </w:r>
      <w:r w:rsidRPr="00FF57F9">
        <w:rPr>
          <w:b/>
          <w:caps/>
        </w:rPr>
        <w:t xml:space="preserve">.  </w:t>
      </w:r>
      <w:bookmarkStart w:id="2" w:name="_Hlk486421129"/>
      <w:r w:rsidRPr="00FF57F9">
        <w:rPr>
          <w:b/>
          <w:caps/>
        </w:rPr>
        <w:t xml:space="preserve">Aktualizační seminář pro svářečský dozor </w:t>
      </w:r>
      <w:r>
        <w:rPr>
          <w:b/>
          <w:caps/>
        </w:rPr>
        <w:t>2017</w:t>
      </w:r>
    </w:p>
    <w:p w:rsidR="00971D9B" w:rsidRPr="00FF57F9" w:rsidRDefault="00971D9B" w:rsidP="00971D9B">
      <w:pPr>
        <w:tabs>
          <w:tab w:val="left" w:pos="1300"/>
          <w:tab w:val="left" w:pos="1700"/>
        </w:tabs>
        <w:jc w:val="both"/>
        <w:outlineLvl w:val="0"/>
        <w:rPr>
          <w:b/>
          <w:szCs w:val="24"/>
        </w:rPr>
      </w:pPr>
      <w:r w:rsidRPr="00FF57F9">
        <w:rPr>
          <w:b/>
          <w:bCs w:val="0"/>
          <w:szCs w:val="24"/>
        </w:rPr>
        <w:t>Termín:</w:t>
      </w:r>
      <w:r w:rsidRPr="00FF57F9">
        <w:rPr>
          <w:szCs w:val="24"/>
        </w:rPr>
        <w:tab/>
      </w:r>
      <w:r w:rsidRPr="00FF57F9">
        <w:rPr>
          <w:szCs w:val="24"/>
        </w:rPr>
        <w:tab/>
      </w:r>
      <w:bookmarkStart w:id="3" w:name="_Hlk486248416"/>
      <w:r w:rsidRPr="000A1BEB">
        <w:rPr>
          <w:b/>
          <w:szCs w:val="24"/>
        </w:rPr>
        <w:t>14.12. – 15.12.2017</w:t>
      </w:r>
      <w:bookmarkEnd w:id="3"/>
      <w:r w:rsidRPr="00FF57F9">
        <w:rPr>
          <w:b/>
          <w:szCs w:val="24"/>
        </w:rPr>
        <w:tab/>
      </w:r>
    </w:p>
    <w:p w:rsidR="00971D9B" w:rsidRPr="00FF57F9" w:rsidRDefault="00971D9B" w:rsidP="00971D9B">
      <w:pPr>
        <w:tabs>
          <w:tab w:val="left" w:pos="1300"/>
          <w:tab w:val="left" w:pos="1700"/>
        </w:tabs>
        <w:jc w:val="both"/>
      </w:pPr>
      <w:r w:rsidRPr="00FF57F9">
        <w:rPr>
          <w:b/>
          <w:szCs w:val="24"/>
        </w:rPr>
        <w:t xml:space="preserve">Určeno pro:  </w:t>
      </w:r>
      <w:r w:rsidRPr="00FF57F9">
        <w:rPr>
          <w:b/>
          <w:szCs w:val="24"/>
        </w:rPr>
        <w:tab/>
      </w:r>
      <w:r w:rsidRPr="00FF57F9">
        <w:t>absolventy kurzů IWE, IWT, IWS, IWP,</w:t>
      </w:r>
      <w:r w:rsidRPr="00FF57F9">
        <w:tab/>
        <w:t xml:space="preserve">kteří na základě výrobkových norem a </w:t>
      </w:r>
      <w:r w:rsidRPr="00FF57F9">
        <w:tab/>
      </w:r>
      <w:r w:rsidRPr="00FF57F9">
        <w:tab/>
      </w:r>
      <w:r>
        <w:tab/>
      </w:r>
      <w:r w:rsidRPr="00FF57F9">
        <w:t xml:space="preserve">dalších doporučení TP CWS ANB mají za povinnost zúčastnit se pravidelného </w:t>
      </w:r>
      <w:r w:rsidRPr="00FF57F9">
        <w:tab/>
      </w:r>
      <w:r w:rsidRPr="00FF57F9">
        <w:tab/>
      </w:r>
      <w:r>
        <w:tab/>
      </w:r>
      <w:r w:rsidRPr="00FF57F9">
        <w:t>doškolování nutného k udržení své odborné způsobilosti svářečského dozoru</w:t>
      </w:r>
    </w:p>
    <w:p w:rsidR="00971D9B" w:rsidRPr="00FF57F9" w:rsidRDefault="00971D9B" w:rsidP="00971D9B">
      <w:pPr>
        <w:tabs>
          <w:tab w:val="left" w:pos="1300"/>
          <w:tab w:val="left" w:pos="1700"/>
        </w:tabs>
        <w:jc w:val="both"/>
        <w:rPr>
          <w:szCs w:val="22"/>
        </w:rPr>
      </w:pPr>
      <w:r w:rsidRPr="00FF57F9">
        <w:rPr>
          <w:b/>
          <w:szCs w:val="24"/>
        </w:rPr>
        <w:t>Obsah:</w:t>
      </w:r>
      <w:r w:rsidRPr="00FF57F9">
        <w:rPr>
          <w:b/>
          <w:szCs w:val="24"/>
        </w:rPr>
        <w:tab/>
      </w:r>
      <w:r w:rsidRPr="00FF57F9">
        <w:rPr>
          <w:b/>
          <w:szCs w:val="24"/>
        </w:rPr>
        <w:tab/>
      </w:r>
      <w:r w:rsidRPr="00FF57F9">
        <w:rPr>
          <w:b/>
        </w:rPr>
        <w:t>1.den:</w:t>
      </w:r>
      <w:r w:rsidRPr="00FF57F9">
        <w:t xml:space="preserve"> 9.30–15.30 hod.:</w:t>
      </w:r>
      <w:r w:rsidRPr="00FF57F9">
        <w:rPr>
          <w:szCs w:val="22"/>
        </w:rPr>
        <w:t xml:space="preserve"> Aktuální informace z oblasti normalizace, systémů </w:t>
      </w:r>
      <w:r w:rsidRPr="00FF57F9">
        <w:rPr>
          <w:szCs w:val="22"/>
        </w:rPr>
        <w:tab/>
      </w:r>
      <w:r w:rsidRPr="00FF57F9">
        <w:rPr>
          <w:szCs w:val="22"/>
        </w:rPr>
        <w:tab/>
      </w:r>
      <w:r w:rsidRPr="00FF57F9">
        <w:rPr>
          <w:szCs w:val="22"/>
        </w:rPr>
        <w:tab/>
        <w:t xml:space="preserve">jakosti při svařování a opravách svařovaných konstrukcí. Kompetence </w:t>
      </w:r>
      <w:r w:rsidRPr="00FF57F9">
        <w:rPr>
          <w:szCs w:val="22"/>
        </w:rPr>
        <w:tab/>
      </w:r>
      <w:r w:rsidRPr="00FF57F9">
        <w:rPr>
          <w:szCs w:val="22"/>
        </w:rPr>
        <w:tab/>
      </w:r>
      <w:r w:rsidRPr="00FF57F9">
        <w:rPr>
          <w:szCs w:val="22"/>
        </w:rPr>
        <w:tab/>
      </w:r>
      <w:r w:rsidRPr="00FF57F9">
        <w:rPr>
          <w:szCs w:val="22"/>
        </w:rPr>
        <w:tab/>
        <w:t>svářečské dozoru. Procesy pro zvýšení produktivity.</w:t>
      </w:r>
    </w:p>
    <w:p w:rsidR="00971D9B" w:rsidRPr="00FF57F9" w:rsidRDefault="00971D9B" w:rsidP="00971D9B">
      <w:pPr>
        <w:pStyle w:val="Zpat"/>
        <w:tabs>
          <w:tab w:val="clear" w:pos="4536"/>
          <w:tab w:val="clear" w:pos="9072"/>
          <w:tab w:val="left" w:pos="1300"/>
          <w:tab w:val="left" w:pos="1700"/>
        </w:tabs>
        <w:jc w:val="both"/>
      </w:pPr>
      <w:r w:rsidRPr="00FF57F9">
        <w:tab/>
      </w:r>
      <w:r w:rsidRPr="00FF57F9">
        <w:tab/>
        <w:t xml:space="preserve">Od 17.00 hod se uskuteční  setkání absolventů kurzů SVV Praha  s lektory a </w:t>
      </w:r>
      <w:r w:rsidRPr="00FF57F9">
        <w:tab/>
      </w:r>
      <w:r w:rsidRPr="00FF57F9">
        <w:tab/>
      </w:r>
      <w:r w:rsidRPr="00FF57F9">
        <w:tab/>
        <w:t>odbornými experty</w:t>
      </w:r>
    </w:p>
    <w:p w:rsidR="00971D9B" w:rsidRPr="00FF57F9" w:rsidRDefault="00971D9B" w:rsidP="00971D9B">
      <w:pPr>
        <w:pStyle w:val="Zpat"/>
        <w:tabs>
          <w:tab w:val="clear" w:pos="4536"/>
          <w:tab w:val="clear" w:pos="9072"/>
          <w:tab w:val="left" w:pos="1300"/>
          <w:tab w:val="left" w:pos="1700"/>
        </w:tabs>
        <w:jc w:val="both"/>
        <w:rPr>
          <w:b/>
        </w:rPr>
      </w:pPr>
      <w:r w:rsidRPr="00FF57F9">
        <w:tab/>
      </w:r>
      <w:r w:rsidRPr="00FF57F9">
        <w:tab/>
      </w:r>
      <w:r w:rsidRPr="00FF57F9">
        <w:rPr>
          <w:b/>
        </w:rPr>
        <w:t>2.den:</w:t>
      </w:r>
      <w:r w:rsidRPr="00FF57F9">
        <w:t xml:space="preserve"> 9.00–12.00 hod. </w:t>
      </w:r>
      <w:r w:rsidRPr="00FF57F9">
        <w:rPr>
          <w:sz w:val="22"/>
          <w:szCs w:val="22"/>
        </w:rPr>
        <w:t>Novinky v technologii, materiálech a zařízení pro svařování</w:t>
      </w:r>
      <w:r w:rsidRPr="00FF57F9">
        <w:rPr>
          <w:b/>
        </w:rPr>
        <w:tab/>
      </w:r>
      <w:r w:rsidRPr="00FF57F9">
        <w:tab/>
      </w:r>
      <w:r>
        <w:tab/>
      </w:r>
      <w:r w:rsidRPr="00FF57F9">
        <w:rPr>
          <w:b/>
        </w:rPr>
        <w:t xml:space="preserve">Obsah jednotlivých přednášek a časový harmonogram bude upřesněn na </w:t>
      </w:r>
      <w:r w:rsidRPr="00FF57F9">
        <w:rPr>
          <w:b/>
        </w:rPr>
        <w:tab/>
      </w:r>
      <w:r w:rsidRPr="00FF57F9">
        <w:rPr>
          <w:b/>
        </w:rPr>
        <w:tab/>
      </w:r>
      <w:r>
        <w:rPr>
          <w:b/>
        </w:rPr>
        <w:tab/>
      </w:r>
      <w:hyperlink r:id="rId10" w:history="1">
        <w:r w:rsidRPr="00FF57F9">
          <w:rPr>
            <w:rStyle w:val="Hypertextovodkaz"/>
            <w:b/>
            <w:bCs/>
            <w:color w:val="auto"/>
          </w:rPr>
          <w:t>www.svv.cz</w:t>
        </w:r>
      </w:hyperlink>
    </w:p>
    <w:p w:rsidR="00971D9B" w:rsidRPr="00FF57F9" w:rsidRDefault="00971D9B" w:rsidP="00971D9B">
      <w:pPr>
        <w:tabs>
          <w:tab w:val="left" w:pos="1134"/>
          <w:tab w:val="left" w:pos="1300"/>
          <w:tab w:val="left" w:pos="1700"/>
        </w:tabs>
        <w:jc w:val="both"/>
        <w:rPr>
          <w:iCs/>
          <w:szCs w:val="24"/>
        </w:rPr>
      </w:pPr>
      <w:r w:rsidRPr="00FF57F9">
        <w:rPr>
          <w:b/>
          <w:bCs w:val="0"/>
          <w:iCs/>
          <w:szCs w:val="24"/>
        </w:rPr>
        <w:t>Cena:</w:t>
      </w:r>
      <w:r w:rsidRPr="00FF57F9">
        <w:rPr>
          <w:iCs/>
          <w:szCs w:val="24"/>
        </w:rPr>
        <w:tab/>
      </w:r>
      <w:r w:rsidRPr="00FF57F9">
        <w:rPr>
          <w:iCs/>
          <w:szCs w:val="24"/>
        </w:rPr>
        <w:tab/>
      </w:r>
      <w:r w:rsidRPr="00FF57F9">
        <w:rPr>
          <w:iCs/>
          <w:szCs w:val="24"/>
        </w:rPr>
        <w:tab/>
      </w:r>
      <w:r>
        <w:rPr>
          <w:iCs/>
          <w:szCs w:val="24"/>
        </w:rPr>
        <w:t>5</w:t>
      </w:r>
      <w:r w:rsidRPr="00FF57F9">
        <w:rPr>
          <w:iCs/>
          <w:szCs w:val="24"/>
        </w:rPr>
        <w:t xml:space="preserve"> </w:t>
      </w:r>
      <w:r>
        <w:rPr>
          <w:iCs/>
          <w:szCs w:val="24"/>
        </w:rPr>
        <w:t>1</w:t>
      </w:r>
      <w:r w:rsidRPr="00FF57F9">
        <w:rPr>
          <w:iCs/>
          <w:szCs w:val="24"/>
        </w:rPr>
        <w:t xml:space="preserve">00,-Kč (vč.21% DPH, drobného občerstvení, studijních materiálů) </w:t>
      </w:r>
    </w:p>
    <w:p w:rsidR="00971D9B" w:rsidRPr="00FF57F9" w:rsidRDefault="00971D9B" w:rsidP="00971D9B">
      <w:pPr>
        <w:tabs>
          <w:tab w:val="left" w:pos="1134"/>
          <w:tab w:val="left" w:pos="1300"/>
          <w:tab w:val="left" w:pos="1700"/>
        </w:tabs>
        <w:jc w:val="both"/>
        <w:rPr>
          <w:b/>
          <w:szCs w:val="24"/>
        </w:rPr>
      </w:pPr>
      <w:r w:rsidRPr="00FF57F9">
        <w:rPr>
          <w:b/>
          <w:szCs w:val="24"/>
        </w:rPr>
        <w:t xml:space="preserve">Zvýhodněná cena: </w:t>
      </w:r>
      <w:r w:rsidRPr="00FF57F9">
        <w:rPr>
          <w:szCs w:val="24"/>
        </w:rPr>
        <w:t>4 </w:t>
      </w:r>
      <w:r>
        <w:rPr>
          <w:szCs w:val="24"/>
        </w:rPr>
        <w:t>5</w:t>
      </w:r>
      <w:r w:rsidRPr="00FF57F9">
        <w:rPr>
          <w:szCs w:val="24"/>
        </w:rPr>
        <w:t xml:space="preserve">00,- Kč </w:t>
      </w:r>
      <w:r w:rsidRPr="00FF57F9">
        <w:rPr>
          <w:iCs/>
          <w:szCs w:val="24"/>
        </w:rPr>
        <w:t xml:space="preserve">(vč.21% DPH, drobného občerstvení, studijních materiálů, </w:t>
      </w:r>
      <w:r w:rsidRPr="00FF57F9">
        <w:rPr>
          <w:szCs w:val="24"/>
        </w:rPr>
        <w:t xml:space="preserve">platí  </w:t>
      </w:r>
      <w:r w:rsidRPr="00FF57F9">
        <w:rPr>
          <w:szCs w:val="24"/>
        </w:rPr>
        <w:tab/>
      </w:r>
      <w:r w:rsidRPr="00FF57F9">
        <w:rPr>
          <w:szCs w:val="24"/>
        </w:rPr>
        <w:tab/>
      </w:r>
      <w:r w:rsidRPr="00FF57F9">
        <w:rPr>
          <w:szCs w:val="24"/>
        </w:rPr>
        <w:tab/>
        <w:t xml:space="preserve">pro </w:t>
      </w:r>
      <w:r w:rsidRPr="00FF57F9">
        <w:rPr>
          <w:szCs w:val="24"/>
        </w:rPr>
        <w:tab/>
        <w:t>absolventy kurzů EWE, EWT, EWS, EWP, které organizuje SVV Praha)</w:t>
      </w:r>
    </w:p>
    <w:p w:rsidR="00971D9B" w:rsidRPr="00ED233C" w:rsidRDefault="00971D9B" w:rsidP="00971D9B">
      <w:pPr>
        <w:tabs>
          <w:tab w:val="left" w:pos="1134"/>
          <w:tab w:val="left" w:pos="1300"/>
          <w:tab w:val="left" w:pos="1700"/>
        </w:tabs>
        <w:jc w:val="both"/>
        <w:outlineLvl w:val="0"/>
        <w:rPr>
          <w:szCs w:val="24"/>
        </w:rPr>
      </w:pPr>
      <w:r w:rsidRPr="00FF57F9">
        <w:rPr>
          <w:b/>
          <w:szCs w:val="24"/>
        </w:rPr>
        <w:t xml:space="preserve">Variabilní symbol: </w:t>
      </w:r>
      <w:r w:rsidRPr="00ED233C">
        <w:rPr>
          <w:szCs w:val="24"/>
        </w:rPr>
        <w:t>1141217</w:t>
      </w:r>
    </w:p>
    <w:p w:rsidR="00971D9B" w:rsidRPr="000A1BEB" w:rsidRDefault="00971D9B" w:rsidP="00971D9B">
      <w:pPr>
        <w:pStyle w:val="Zpat"/>
        <w:tabs>
          <w:tab w:val="clear" w:pos="4536"/>
          <w:tab w:val="clear" w:pos="9072"/>
          <w:tab w:val="left" w:pos="-82"/>
          <w:tab w:val="left" w:pos="1701"/>
        </w:tabs>
        <w:ind w:right="-108"/>
      </w:pPr>
      <w:r w:rsidRPr="000A1BEB">
        <w:rPr>
          <w:b/>
        </w:rPr>
        <w:t>Místo konání:</w:t>
      </w:r>
      <w:r w:rsidRPr="000A1BEB">
        <w:t xml:space="preserve"> </w:t>
      </w:r>
      <w:r w:rsidRPr="000A1BEB">
        <w:tab/>
        <w:t>Konferenční centrum VŠCHT Praha, areál VŠ kolejí Sázava</w:t>
      </w:r>
      <w:r w:rsidRPr="000A1BEB">
        <w:rPr>
          <w:b/>
        </w:rPr>
        <w:t xml:space="preserve">, </w:t>
      </w:r>
      <w:r w:rsidRPr="000A1BEB">
        <w:t xml:space="preserve">K Verneráku 950, </w:t>
      </w:r>
    </w:p>
    <w:p w:rsidR="00971D9B" w:rsidRPr="000A1BEB" w:rsidRDefault="00971D9B" w:rsidP="00971D9B">
      <w:pPr>
        <w:tabs>
          <w:tab w:val="left" w:pos="1134"/>
          <w:tab w:val="left" w:pos="1300"/>
          <w:tab w:val="left" w:pos="1701"/>
        </w:tabs>
        <w:jc w:val="both"/>
        <w:outlineLvl w:val="0"/>
        <w:rPr>
          <w:szCs w:val="24"/>
        </w:rPr>
      </w:pPr>
      <w:r w:rsidRPr="000A1BEB">
        <w:rPr>
          <w:szCs w:val="24"/>
        </w:rPr>
        <w:tab/>
      </w:r>
      <w:r w:rsidRPr="000A1BEB">
        <w:rPr>
          <w:szCs w:val="24"/>
        </w:rPr>
        <w:tab/>
      </w:r>
      <w:r w:rsidRPr="000A1BEB">
        <w:rPr>
          <w:szCs w:val="24"/>
        </w:rPr>
        <w:tab/>
        <w:t>Praha 4 – Kunratice</w:t>
      </w:r>
    </w:p>
    <w:p w:rsidR="00971D9B" w:rsidRPr="00FF57F9" w:rsidRDefault="00971D9B" w:rsidP="00971D9B">
      <w:pPr>
        <w:tabs>
          <w:tab w:val="left" w:pos="1134"/>
          <w:tab w:val="left" w:pos="1300"/>
          <w:tab w:val="left" w:pos="1700"/>
        </w:tabs>
        <w:ind w:left="1700" w:hanging="1700"/>
        <w:jc w:val="both"/>
        <w:outlineLvl w:val="0"/>
        <w:rPr>
          <w:bCs w:val="0"/>
          <w:iCs/>
          <w:szCs w:val="24"/>
        </w:rPr>
      </w:pPr>
      <w:r w:rsidRPr="00FF57F9">
        <w:rPr>
          <w:b/>
          <w:bCs w:val="0"/>
          <w:iCs/>
          <w:szCs w:val="24"/>
        </w:rPr>
        <w:t xml:space="preserve">Výstupní dokument: </w:t>
      </w:r>
      <w:r w:rsidRPr="00FF57F9">
        <w:rPr>
          <w:bCs w:val="0"/>
          <w:iCs/>
          <w:szCs w:val="24"/>
        </w:rPr>
        <w:t>osvědčení o absolvování semináře, které je nutné k udržení své odborné způsobilosti svářečského dozoru</w:t>
      </w:r>
    </w:p>
    <w:bookmarkEnd w:id="2"/>
    <w:p w:rsidR="00971D9B" w:rsidRDefault="00971D9B" w:rsidP="00971D9B">
      <w:pPr>
        <w:tabs>
          <w:tab w:val="left" w:pos="1701"/>
        </w:tabs>
        <w:autoSpaceDE w:val="0"/>
        <w:autoSpaceDN w:val="0"/>
        <w:adjustRightInd w:val="0"/>
        <w:jc w:val="both"/>
        <w:rPr>
          <w:rFonts w:ascii="TimesNewRoman,Bold" w:hAnsi="TimesNewRoman,Bold" w:cs="TimesNewRoman,Bold"/>
          <w:b/>
          <w:color w:val="FF0000"/>
          <w:sz w:val="28"/>
          <w:szCs w:val="28"/>
        </w:rPr>
      </w:pPr>
    </w:p>
    <w:p w:rsidR="00971D9B" w:rsidRDefault="00971D9B" w:rsidP="00971D9B">
      <w:pPr>
        <w:tabs>
          <w:tab w:val="left" w:pos="1701"/>
        </w:tabs>
        <w:autoSpaceDE w:val="0"/>
        <w:autoSpaceDN w:val="0"/>
        <w:adjustRightInd w:val="0"/>
        <w:jc w:val="both"/>
        <w:rPr>
          <w:rFonts w:ascii="TimesNewRoman,Bold" w:hAnsi="TimesNewRoman,Bold" w:cs="TimesNewRoman,Bold"/>
          <w:b/>
          <w:color w:val="FF0000"/>
          <w:sz w:val="28"/>
          <w:szCs w:val="28"/>
        </w:rPr>
      </w:pPr>
    </w:p>
    <w:p w:rsidR="00971D9B" w:rsidRDefault="00971D9B" w:rsidP="00971D9B">
      <w:pPr>
        <w:tabs>
          <w:tab w:val="left" w:pos="1701"/>
        </w:tabs>
        <w:autoSpaceDE w:val="0"/>
        <w:autoSpaceDN w:val="0"/>
        <w:adjustRightInd w:val="0"/>
        <w:jc w:val="both"/>
        <w:rPr>
          <w:rFonts w:ascii="TimesNewRoman,Bold" w:hAnsi="TimesNewRoman,Bold" w:cs="TimesNewRoman,Bold"/>
          <w:b/>
          <w:color w:val="FF0000"/>
          <w:sz w:val="28"/>
          <w:szCs w:val="28"/>
        </w:rPr>
      </w:pPr>
    </w:p>
    <w:p w:rsidR="00971D9B" w:rsidRDefault="00971D9B" w:rsidP="00971D9B">
      <w:pPr>
        <w:tabs>
          <w:tab w:val="left" w:pos="1701"/>
        </w:tabs>
        <w:autoSpaceDE w:val="0"/>
        <w:autoSpaceDN w:val="0"/>
        <w:adjustRightInd w:val="0"/>
        <w:jc w:val="both"/>
        <w:rPr>
          <w:rFonts w:ascii="TimesNewRoman,Bold" w:hAnsi="TimesNewRoman,Bold" w:cs="TimesNewRoman,Bold"/>
          <w:b/>
          <w:color w:val="FF0000"/>
          <w:sz w:val="28"/>
          <w:szCs w:val="28"/>
        </w:rPr>
      </w:pPr>
    </w:p>
    <w:p w:rsidR="00971D9B" w:rsidRDefault="00971D9B" w:rsidP="00971D9B">
      <w:pPr>
        <w:pBdr>
          <w:bottom w:val="single" w:sz="4" w:space="1" w:color="auto"/>
        </w:pBdr>
        <w:tabs>
          <w:tab w:val="left" w:pos="1701"/>
        </w:tabs>
        <w:autoSpaceDE w:val="0"/>
        <w:autoSpaceDN w:val="0"/>
        <w:adjustRightInd w:val="0"/>
        <w:jc w:val="both"/>
        <w:rPr>
          <w:rFonts w:ascii="TimesNewRoman,Bold" w:hAnsi="TimesNewRoman,Bold" w:cs="TimesNewRoman,Bold"/>
          <w:b/>
          <w:caps/>
          <w:szCs w:val="24"/>
        </w:rPr>
      </w:pPr>
      <w:r w:rsidRPr="00BB7A7B">
        <w:rPr>
          <w:rFonts w:ascii="TimesNewRoman,Bold" w:hAnsi="TimesNewRoman,Bold" w:cs="TimesNewRoman,Bold"/>
          <w:b/>
          <w:caps/>
          <w:szCs w:val="24"/>
        </w:rPr>
        <w:t>Předběžné termíny školících akcí v</w:t>
      </w:r>
      <w:r>
        <w:rPr>
          <w:rFonts w:ascii="TimesNewRoman,Bold" w:hAnsi="TimesNewRoman,Bold" w:cs="TimesNewRoman,Bold"/>
          <w:b/>
          <w:caps/>
          <w:szCs w:val="24"/>
        </w:rPr>
        <w:t xml:space="preserve"> 1.pololetí </w:t>
      </w:r>
      <w:r w:rsidRPr="00BB7A7B">
        <w:rPr>
          <w:rFonts w:ascii="TimesNewRoman,Bold" w:hAnsi="TimesNewRoman,Bold" w:cs="TimesNewRoman,Bold"/>
          <w:b/>
          <w:caps/>
          <w:szCs w:val="24"/>
        </w:rPr>
        <w:t>2018:</w:t>
      </w:r>
    </w:p>
    <w:p w:rsidR="00971D9B" w:rsidRDefault="00971D9B" w:rsidP="00971D9B">
      <w:pPr>
        <w:tabs>
          <w:tab w:val="left" w:pos="1701"/>
        </w:tabs>
        <w:autoSpaceDE w:val="0"/>
        <w:autoSpaceDN w:val="0"/>
        <w:adjustRightInd w:val="0"/>
        <w:jc w:val="both"/>
        <w:rPr>
          <w:rFonts w:ascii="TimesNewRoman,Bold" w:hAnsi="TimesNewRoman,Bold" w:cs="TimesNewRoman,Bold"/>
          <w:b/>
          <w:caps/>
          <w:szCs w:val="24"/>
        </w:rPr>
      </w:pPr>
    </w:p>
    <w:p w:rsidR="00971D9B" w:rsidRDefault="00971D9B" w:rsidP="00971D9B">
      <w:pPr>
        <w:tabs>
          <w:tab w:val="left" w:pos="1701"/>
        </w:tabs>
        <w:autoSpaceDE w:val="0"/>
        <w:autoSpaceDN w:val="0"/>
        <w:adjustRightInd w:val="0"/>
        <w:jc w:val="both"/>
        <w:rPr>
          <w:rFonts w:ascii="TimesNewRoman,Bold" w:hAnsi="TimesNewRoman,Bold" w:cs="TimesNewRoman,Bold"/>
          <w:b/>
          <w:caps/>
          <w:szCs w:val="24"/>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88"/>
        <w:gridCol w:w="1213"/>
        <w:gridCol w:w="2551"/>
      </w:tblGrid>
      <w:tr w:rsidR="00971D9B" w:rsidRPr="00076F68" w:rsidTr="000B02FB">
        <w:trPr>
          <w:trHeight w:val="420"/>
          <w:jc w:val="center"/>
        </w:trPr>
        <w:tc>
          <w:tcPr>
            <w:tcW w:w="5983" w:type="dxa"/>
            <w:shd w:val="clear" w:color="auto" w:fill="auto"/>
            <w:vAlign w:val="center"/>
          </w:tcPr>
          <w:p w:rsidR="00971D9B" w:rsidRPr="00076F68" w:rsidRDefault="00971D9B" w:rsidP="000B02FB">
            <w:pPr>
              <w:jc w:val="center"/>
              <w:rPr>
                <w:rFonts w:eastAsia="Arial Unicode MS"/>
                <w:b/>
                <w:sz w:val="22"/>
                <w:szCs w:val="22"/>
              </w:rPr>
            </w:pPr>
            <w:r w:rsidRPr="00076F68">
              <w:rPr>
                <w:b/>
                <w:sz w:val="22"/>
                <w:szCs w:val="22"/>
              </w:rPr>
              <w:t>Název školení</w:t>
            </w:r>
          </w:p>
        </w:tc>
        <w:tc>
          <w:tcPr>
            <w:tcW w:w="1213" w:type="dxa"/>
            <w:shd w:val="clear" w:color="auto" w:fill="auto"/>
            <w:vAlign w:val="center"/>
          </w:tcPr>
          <w:p w:rsidR="00971D9B" w:rsidRPr="00076F68" w:rsidRDefault="00971D9B" w:rsidP="000B02FB">
            <w:pPr>
              <w:jc w:val="center"/>
              <w:rPr>
                <w:rFonts w:eastAsia="Arial Unicode MS"/>
                <w:b/>
                <w:sz w:val="22"/>
                <w:szCs w:val="22"/>
              </w:rPr>
            </w:pPr>
            <w:r w:rsidRPr="00076F68">
              <w:rPr>
                <w:b/>
                <w:sz w:val="22"/>
                <w:szCs w:val="22"/>
              </w:rPr>
              <w:t>Typ školení</w:t>
            </w:r>
          </w:p>
        </w:tc>
        <w:tc>
          <w:tcPr>
            <w:tcW w:w="2551" w:type="dxa"/>
            <w:shd w:val="clear" w:color="auto" w:fill="auto"/>
            <w:vAlign w:val="center"/>
          </w:tcPr>
          <w:p w:rsidR="00971D9B" w:rsidRPr="00076F68" w:rsidRDefault="00971D9B" w:rsidP="000B02FB">
            <w:pPr>
              <w:jc w:val="center"/>
              <w:rPr>
                <w:rFonts w:eastAsia="Arial Unicode MS"/>
                <w:b/>
                <w:sz w:val="22"/>
                <w:szCs w:val="22"/>
              </w:rPr>
            </w:pPr>
            <w:r>
              <w:rPr>
                <w:b/>
                <w:sz w:val="22"/>
                <w:szCs w:val="22"/>
              </w:rPr>
              <w:t>Předběžný t</w:t>
            </w:r>
            <w:r w:rsidRPr="00076F68">
              <w:rPr>
                <w:b/>
                <w:sz w:val="22"/>
                <w:szCs w:val="22"/>
              </w:rPr>
              <w:t>ermín</w:t>
            </w:r>
          </w:p>
        </w:tc>
      </w:tr>
      <w:tr w:rsidR="00971D9B" w:rsidRPr="00076F68" w:rsidTr="000B02FB">
        <w:trPr>
          <w:trHeight w:val="565"/>
          <w:jc w:val="center"/>
        </w:trPr>
        <w:tc>
          <w:tcPr>
            <w:tcW w:w="5988" w:type="dxa"/>
            <w:vAlign w:val="center"/>
          </w:tcPr>
          <w:p w:rsidR="00971D9B" w:rsidRPr="00076F68" w:rsidRDefault="00971D9B" w:rsidP="000B02FB">
            <w:pPr>
              <w:tabs>
                <w:tab w:val="left" w:pos="1701"/>
              </w:tabs>
              <w:autoSpaceDE w:val="0"/>
              <w:autoSpaceDN w:val="0"/>
              <w:adjustRightInd w:val="0"/>
              <w:jc w:val="center"/>
              <w:rPr>
                <w:rStyle w:val="Siln"/>
                <w:sz w:val="16"/>
                <w:szCs w:val="16"/>
              </w:rPr>
            </w:pPr>
          </w:p>
          <w:p w:rsidR="00971D9B" w:rsidRPr="00076F68" w:rsidRDefault="00971D9B" w:rsidP="000B02FB">
            <w:pPr>
              <w:tabs>
                <w:tab w:val="left" w:pos="1701"/>
              </w:tabs>
              <w:autoSpaceDE w:val="0"/>
              <w:autoSpaceDN w:val="0"/>
              <w:adjustRightInd w:val="0"/>
              <w:jc w:val="center"/>
              <w:rPr>
                <w:rStyle w:val="Siln"/>
                <w:sz w:val="22"/>
                <w:szCs w:val="22"/>
              </w:rPr>
            </w:pPr>
            <w:r>
              <w:rPr>
                <w:rStyle w:val="Siln"/>
                <w:sz w:val="22"/>
                <w:szCs w:val="22"/>
              </w:rPr>
              <w:t>Seminář pro začínající svářečský dozor</w:t>
            </w:r>
          </w:p>
          <w:p w:rsidR="00971D9B" w:rsidRPr="00076F68" w:rsidRDefault="00971D9B" w:rsidP="000B02FB">
            <w:pPr>
              <w:pStyle w:val="Nadpis1"/>
              <w:jc w:val="center"/>
              <w:rPr>
                <w:sz w:val="22"/>
                <w:szCs w:val="22"/>
              </w:rPr>
            </w:pPr>
            <w:r w:rsidRPr="00076F68">
              <w:rPr>
                <w:rStyle w:val="Siln"/>
                <w:b/>
                <w:sz w:val="22"/>
                <w:szCs w:val="22"/>
              </w:rPr>
              <w:t xml:space="preserve"> </w:t>
            </w:r>
          </w:p>
        </w:tc>
        <w:tc>
          <w:tcPr>
            <w:tcW w:w="1213" w:type="dxa"/>
            <w:vAlign w:val="center"/>
          </w:tcPr>
          <w:p w:rsidR="00971D9B" w:rsidRPr="00076F68" w:rsidRDefault="00971D9B" w:rsidP="000B02FB">
            <w:pPr>
              <w:jc w:val="center"/>
              <w:rPr>
                <w:rFonts w:eastAsia="Arial Unicode MS"/>
                <w:b/>
                <w:sz w:val="22"/>
                <w:szCs w:val="22"/>
              </w:rPr>
            </w:pPr>
            <w:r>
              <w:rPr>
                <w:rFonts w:eastAsia="Arial Unicode MS"/>
                <w:b/>
                <w:sz w:val="22"/>
                <w:szCs w:val="22"/>
              </w:rPr>
              <w:t xml:space="preserve">praktický </w:t>
            </w:r>
            <w:r w:rsidRPr="00076F68">
              <w:rPr>
                <w:rFonts w:eastAsia="Arial Unicode MS"/>
                <w:b/>
                <w:sz w:val="22"/>
                <w:szCs w:val="22"/>
              </w:rPr>
              <w:t>seminář</w:t>
            </w:r>
          </w:p>
        </w:tc>
        <w:tc>
          <w:tcPr>
            <w:tcW w:w="2551" w:type="dxa"/>
            <w:vAlign w:val="center"/>
          </w:tcPr>
          <w:p w:rsidR="00971D9B" w:rsidRDefault="00971D9B" w:rsidP="000B02FB">
            <w:pPr>
              <w:jc w:val="center"/>
              <w:rPr>
                <w:rFonts w:eastAsia="Arial Unicode MS"/>
                <w:b/>
                <w:sz w:val="22"/>
                <w:szCs w:val="22"/>
              </w:rPr>
            </w:pPr>
            <w:r>
              <w:rPr>
                <w:rFonts w:eastAsia="Arial Unicode MS"/>
                <w:b/>
                <w:sz w:val="22"/>
                <w:szCs w:val="22"/>
              </w:rPr>
              <w:t>23.1. – 24.1. 2018</w:t>
            </w:r>
          </w:p>
          <w:p w:rsidR="00971D9B" w:rsidRPr="00076F68" w:rsidRDefault="00971D9B" w:rsidP="000B02FB">
            <w:pPr>
              <w:jc w:val="center"/>
              <w:rPr>
                <w:rFonts w:eastAsia="Arial Unicode MS"/>
                <w:b/>
                <w:sz w:val="22"/>
                <w:szCs w:val="22"/>
              </w:rPr>
            </w:pPr>
          </w:p>
        </w:tc>
      </w:tr>
      <w:tr w:rsidR="00971D9B" w:rsidRPr="00076F68" w:rsidTr="000B02FB">
        <w:trPr>
          <w:trHeight w:val="565"/>
          <w:jc w:val="center"/>
        </w:trPr>
        <w:tc>
          <w:tcPr>
            <w:tcW w:w="5988" w:type="dxa"/>
            <w:vAlign w:val="center"/>
          </w:tcPr>
          <w:p w:rsidR="00971D9B" w:rsidRPr="00076F68" w:rsidRDefault="00971D9B" w:rsidP="000B02FB">
            <w:pPr>
              <w:pStyle w:val="Zkladntext"/>
              <w:tabs>
                <w:tab w:val="left" w:pos="1980"/>
              </w:tabs>
              <w:rPr>
                <w:color w:val="auto"/>
                <w:sz w:val="22"/>
                <w:szCs w:val="22"/>
                <w:lang w:val="cs-CZ" w:eastAsia="cs-CZ"/>
              </w:rPr>
            </w:pPr>
            <w:r w:rsidRPr="00076F68">
              <w:rPr>
                <w:color w:val="auto"/>
                <w:sz w:val="22"/>
                <w:szCs w:val="22"/>
                <w:lang w:val="cs-CZ" w:eastAsia="cs-CZ"/>
              </w:rPr>
              <w:t>Mezinárodní /Evropský svářečský specialista</w:t>
            </w:r>
          </w:p>
        </w:tc>
        <w:tc>
          <w:tcPr>
            <w:tcW w:w="1213" w:type="dxa"/>
            <w:vAlign w:val="center"/>
          </w:tcPr>
          <w:p w:rsidR="00971D9B" w:rsidRPr="00076F68" w:rsidRDefault="00971D9B" w:rsidP="000B02FB">
            <w:pPr>
              <w:jc w:val="center"/>
              <w:rPr>
                <w:b/>
                <w:sz w:val="22"/>
                <w:szCs w:val="22"/>
              </w:rPr>
            </w:pPr>
            <w:r w:rsidRPr="00076F68">
              <w:rPr>
                <w:b/>
                <w:sz w:val="22"/>
                <w:szCs w:val="22"/>
              </w:rPr>
              <w:t>kvalifikační kurz</w:t>
            </w:r>
          </w:p>
        </w:tc>
        <w:tc>
          <w:tcPr>
            <w:tcW w:w="2551" w:type="dxa"/>
            <w:vAlign w:val="center"/>
          </w:tcPr>
          <w:p w:rsidR="00971D9B" w:rsidRPr="00076F68" w:rsidRDefault="00971D9B" w:rsidP="000B02FB">
            <w:pPr>
              <w:jc w:val="center"/>
              <w:rPr>
                <w:rFonts w:eastAsia="Arial Unicode MS"/>
                <w:b/>
                <w:sz w:val="22"/>
                <w:szCs w:val="22"/>
              </w:rPr>
            </w:pPr>
            <w:r>
              <w:rPr>
                <w:b/>
              </w:rPr>
              <w:t>19.2.2018 – 10.5.2018</w:t>
            </w:r>
          </w:p>
        </w:tc>
      </w:tr>
      <w:tr w:rsidR="00971D9B" w:rsidRPr="00076F68" w:rsidTr="000B02FB">
        <w:trPr>
          <w:trHeight w:val="565"/>
          <w:jc w:val="center"/>
        </w:trPr>
        <w:tc>
          <w:tcPr>
            <w:tcW w:w="5988" w:type="dxa"/>
            <w:vAlign w:val="center"/>
          </w:tcPr>
          <w:p w:rsidR="00971D9B" w:rsidRPr="00076F68" w:rsidRDefault="00971D9B" w:rsidP="000B02FB">
            <w:pPr>
              <w:tabs>
                <w:tab w:val="left" w:pos="1700"/>
              </w:tabs>
              <w:jc w:val="center"/>
              <w:rPr>
                <w:b/>
                <w:sz w:val="16"/>
                <w:szCs w:val="16"/>
              </w:rPr>
            </w:pPr>
          </w:p>
          <w:p w:rsidR="00971D9B" w:rsidRPr="00076F68" w:rsidRDefault="00971D9B" w:rsidP="000B02FB">
            <w:pPr>
              <w:tabs>
                <w:tab w:val="left" w:pos="1700"/>
              </w:tabs>
              <w:jc w:val="center"/>
              <w:rPr>
                <w:b/>
                <w:sz w:val="22"/>
                <w:szCs w:val="22"/>
              </w:rPr>
            </w:pPr>
            <w:r w:rsidRPr="00076F68">
              <w:rPr>
                <w:b/>
                <w:sz w:val="22"/>
                <w:szCs w:val="22"/>
              </w:rPr>
              <w:t>Školení personál pro přímou vizuální</w:t>
            </w:r>
          </w:p>
          <w:p w:rsidR="00971D9B" w:rsidRPr="00076F68" w:rsidRDefault="00971D9B" w:rsidP="000B02FB">
            <w:pPr>
              <w:tabs>
                <w:tab w:val="left" w:pos="1700"/>
              </w:tabs>
              <w:jc w:val="center"/>
              <w:rPr>
                <w:b/>
                <w:sz w:val="22"/>
                <w:szCs w:val="22"/>
              </w:rPr>
            </w:pPr>
            <w:r w:rsidRPr="00076F68">
              <w:rPr>
                <w:b/>
                <w:sz w:val="22"/>
                <w:szCs w:val="22"/>
              </w:rPr>
              <w:t xml:space="preserve"> kontrolu svarů VT2 dw v souladu s ISO 9712,</w:t>
            </w:r>
          </w:p>
          <w:p w:rsidR="00971D9B" w:rsidRPr="00076F68" w:rsidRDefault="00971D9B" w:rsidP="000B02FB">
            <w:pPr>
              <w:tabs>
                <w:tab w:val="left" w:pos="1700"/>
              </w:tabs>
              <w:jc w:val="center"/>
              <w:rPr>
                <w:b/>
                <w:sz w:val="22"/>
                <w:szCs w:val="22"/>
              </w:rPr>
            </w:pPr>
            <w:r w:rsidRPr="00076F68">
              <w:rPr>
                <w:b/>
                <w:sz w:val="22"/>
                <w:szCs w:val="22"/>
              </w:rPr>
              <w:t xml:space="preserve"> vč. kvalifikační zkoušky</w:t>
            </w:r>
          </w:p>
          <w:p w:rsidR="00971D9B" w:rsidRPr="00076F68" w:rsidRDefault="00971D9B" w:rsidP="000B02FB">
            <w:pPr>
              <w:pStyle w:val="Zkladntext"/>
              <w:tabs>
                <w:tab w:val="left" w:pos="1980"/>
              </w:tabs>
              <w:rPr>
                <w:color w:val="auto"/>
                <w:sz w:val="16"/>
                <w:szCs w:val="16"/>
                <w:lang w:val="cs-CZ" w:eastAsia="cs-CZ"/>
              </w:rPr>
            </w:pPr>
          </w:p>
        </w:tc>
        <w:tc>
          <w:tcPr>
            <w:tcW w:w="1213" w:type="dxa"/>
            <w:vAlign w:val="center"/>
          </w:tcPr>
          <w:p w:rsidR="00971D9B" w:rsidRPr="00076F68" w:rsidRDefault="00971D9B" w:rsidP="000B02FB">
            <w:pPr>
              <w:jc w:val="center"/>
              <w:rPr>
                <w:rFonts w:eastAsia="Arial Unicode MS"/>
                <w:b/>
                <w:sz w:val="22"/>
                <w:szCs w:val="22"/>
              </w:rPr>
            </w:pPr>
            <w:r w:rsidRPr="00076F68">
              <w:rPr>
                <w:rFonts w:eastAsia="Arial Unicode MS"/>
                <w:b/>
                <w:sz w:val="22"/>
                <w:szCs w:val="22"/>
              </w:rPr>
              <w:t>kurz</w:t>
            </w:r>
          </w:p>
        </w:tc>
        <w:tc>
          <w:tcPr>
            <w:tcW w:w="2551" w:type="dxa"/>
            <w:vAlign w:val="center"/>
          </w:tcPr>
          <w:p w:rsidR="00971D9B" w:rsidRDefault="00971D9B" w:rsidP="000B02FB">
            <w:pPr>
              <w:jc w:val="center"/>
              <w:rPr>
                <w:b/>
                <w:bCs w:val="0"/>
                <w:sz w:val="22"/>
                <w:szCs w:val="22"/>
              </w:rPr>
            </w:pPr>
            <w:r>
              <w:rPr>
                <w:b/>
                <w:bCs w:val="0"/>
                <w:sz w:val="22"/>
                <w:szCs w:val="22"/>
              </w:rPr>
              <w:t>20.2. – 22.2018</w:t>
            </w:r>
          </w:p>
        </w:tc>
      </w:tr>
      <w:tr w:rsidR="00971D9B" w:rsidRPr="00076F68" w:rsidTr="000B02FB">
        <w:trPr>
          <w:trHeight w:val="565"/>
          <w:jc w:val="center"/>
        </w:trPr>
        <w:tc>
          <w:tcPr>
            <w:tcW w:w="5988" w:type="dxa"/>
            <w:vAlign w:val="center"/>
          </w:tcPr>
          <w:p w:rsidR="00971D9B" w:rsidRPr="00076F68" w:rsidRDefault="00971D9B" w:rsidP="000B02FB">
            <w:pPr>
              <w:tabs>
                <w:tab w:val="left" w:pos="1701"/>
              </w:tabs>
              <w:autoSpaceDE w:val="0"/>
              <w:autoSpaceDN w:val="0"/>
              <w:adjustRightInd w:val="0"/>
              <w:jc w:val="center"/>
              <w:rPr>
                <w:b/>
                <w:bCs w:val="0"/>
                <w:sz w:val="16"/>
                <w:szCs w:val="16"/>
              </w:rPr>
            </w:pPr>
            <w:r w:rsidRPr="00076F68">
              <w:rPr>
                <w:b/>
                <w:sz w:val="22"/>
                <w:szCs w:val="22"/>
              </w:rPr>
              <w:t xml:space="preserve">Mezinárodní/evropský svářečský inženýr </w:t>
            </w:r>
          </w:p>
        </w:tc>
        <w:tc>
          <w:tcPr>
            <w:tcW w:w="1213" w:type="dxa"/>
            <w:vAlign w:val="center"/>
          </w:tcPr>
          <w:p w:rsidR="00971D9B" w:rsidRPr="00076F68" w:rsidRDefault="00971D9B" w:rsidP="000B02FB">
            <w:pPr>
              <w:jc w:val="center"/>
              <w:rPr>
                <w:rFonts w:eastAsia="Arial Unicode MS"/>
                <w:b/>
                <w:sz w:val="22"/>
                <w:szCs w:val="22"/>
              </w:rPr>
            </w:pPr>
            <w:r w:rsidRPr="00076F68">
              <w:rPr>
                <w:b/>
                <w:sz w:val="22"/>
                <w:szCs w:val="22"/>
              </w:rPr>
              <w:t>kvalifikační kurz</w:t>
            </w:r>
          </w:p>
        </w:tc>
        <w:tc>
          <w:tcPr>
            <w:tcW w:w="2551" w:type="dxa"/>
            <w:vAlign w:val="center"/>
          </w:tcPr>
          <w:p w:rsidR="00971D9B" w:rsidRPr="00076F68" w:rsidRDefault="00971D9B" w:rsidP="000B02FB">
            <w:pPr>
              <w:jc w:val="center"/>
              <w:rPr>
                <w:rFonts w:eastAsia="Arial Unicode MS"/>
                <w:b/>
                <w:sz w:val="22"/>
                <w:szCs w:val="22"/>
              </w:rPr>
            </w:pPr>
            <w:r>
              <w:rPr>
                <w:rFonts w:eastAsia="Arial Unicode MS"/>
                <w:b/>
                <w:sz w:val="22"/>
                <w:szCs w:val="22"/>
              </w:rPr>
              <w:t>15.5.2018 – 28.11.2018</w:t>
            </w:r>
          </w:p>
        </w:tc>
      </w:tr>
      <w:tr w:rsidR="00971D9B" w:rsidRPr="00076F68" w:rsidTr="000B02FB">
        <w:trPr>
          <w:trHeight w:val="510"/>
          <w:jc w:val="center"/>
        </w:trPr>
        <w:tc>
          <w:tcPr>
            <w:tcW w:w="5988" w:type="dxa"/>
            <w:vAlign w:val="center"/>
          </w:tcPr>
          <w:p w:rsidR="00971D9B" w:rsidRPr="00076F68" w:rsidRDefault="00971D9B" w:rsidP="000B02FB">
            <w:pPr>
              <w:jc w:val="center"/>
              <w:rPr>
                <w:rFonts w:eastAsia="Arial Unicode MS"/>
                <w:b/>
                <w:sz w:val="22"/>
                <w:szCs w:val="22"/>
              </w:rPr>
            </w:pPr>
            <w:r w:rsidRPr="00076F68">
              <w:rPr>
                <w:b/>
                <w:sz w:val="22"/>
                <w:szCs w:val="22"/>
              </w:rPr>
              <w:t xml:space="preserve">Mezinárodní/evropský svářečský technolog </w:t>
            </w:r>
          </w:p>
        </w:tc>
        <w:tc>
          <w:tcPr>
            <w:tcW w:w="1213" w:type="dxa"/>
            <w:vAlign w:val="center"/>
          </w:tcPr>
          <w:p w:rsidR="00971D9B" w:rsidRPr="00076F68" w:rsidRDefault="00971D9B" w:rsidP="000B02FB">
            <w:pPr>
              <w:jc w:val="center"/>
              <w:rPr>
                <w:rFonts w:eastAsia="Arial Unicode MS"/>
                <w:b/>
                <w:sz w:val="22"/>
                <w:szCs w:val="22"/>
              </w:rPr>
            </w:pPr>
            <w:r w:rsidRPr="00076F68">
              <w:rPr>
                <w:b/>
                <w:sz w:val="22"/>
                <w:szCs w:val="22"/>
              </w:rPr>
              <w:t>kvalifikační kurz</w:t>
            </w:r>
          </w:p>
        </w:tc>
        <w:tc>
          <w:tcPr>
            <w:tcW w:w="2551" w:type="dxa"/>
            <w:vAlign w:val="center"/>
          </w:tcPr>
          <w:p w:rsidR="00971D9B" w:rsidRPr="00076F68" w:rsidRDefault="00971D9B" w:rsidP="000B02FB">
            <w:pPr>
              <w:jc w:val="center"/>
              <w:rPr>
                <w:b/>
                <w:bCs w:val="0"/>
                <w:sz w:val="22"/>
                <w:szCs w:val="22"/>
              </w:rPr>
            </w:pPr>
            <w:r>
              <w:rPr>
                <w:b/>
                <w:bCs w:val="0"/>
                <w:sz w:val="22"/>
                <w:szCs w:val="22"/>
              </w:rPr>
              <w:t>15.5.2018 – 21.11.2018</w:t>
            </w:r>
          </w:p>
        </w:tc>
      </w:tr>
    </w:tbl>
    <w:p w:rsidR="00971D9B" w:rsidRDefault="00971D9B" w:rsidP="00971D9B">
      <w:pPr>
        <w:tabs>
          <w:tab w:val="left" w:pos="1701"/>
        </w:tabs>
        <w:autoSpaceDE w:val="0"/>
        <w:autoSpaceDN w:val="0"/>
        <w:adjustRightInd w:val="0"/>
        <w:jc w:val="both"/>
        <w:rPr>
          <w:rFonts w:ascii="TimesNewRoman,Bold" w:hAnsi="TimesNewRoman,Bold" w:cs="TimesNewRoman,Bold"/>
          <w:b/>
          <w:color w:val="FF0000"/>
          <w:sz w:val="28"/>
          <w:szCs w:val="28"/>
        </w:rPr>
      </w:pPr>
    </w:p>
    <w:p w:rsidR="00971D9B" w:rsidRDefault="00971D9B" w:rsidP="00971D9B">
      <w:pPr>
        <w:tabs>
          <w:tab w:val="left" w:pos="1701"/>
        </w:tabs>
        <w:autoSpaceDE w:val="0"/>
        <w:autoSpaceDN w:val="0"/>
        <w:adjustRightInd w:val="0"/>
        <w:jc w:val="both"/>
        <w:rPr>
          <w:rFonts w:ascii="TimesNewRoman,Bold" w:hAnsi="TimesNewRoman,Bold" w:cs="TimesNewRoman,Bold"/>
          <w:b/>
          <w:color w:val="FF0000"/>
          <w:sz w:val="28"/>
          <w:szCs w:val="28"/>
        </w:rPr>
      </w:pPr>
    </w:p>
    <w:p w:rsidR="00971D9B" w:rsidRDefault="00971D9B" w:rsidP="00971D9B">
      <w:pPr>
        <w:tabs>
          <w:tab w:val="left" w:pos="1701"/>
        </w:tabs>
        <w:autoSpaceDE w:val="0"/>
        <w:autoSpaceDN w:val="0"/>
        <w:adjustRightInd w:val="0"/>
        <w:jc w:val="both"/>
        <w:rPr>
          <w:rFonts w:ascii="TimesNewRoman,Bold" w:hAnsi="TimesNewRoman,Bold" w:cs="TimesNewRoman,Bold"/>
          <w:b/>
          <w:color w:val="FF0000"/>
          <w:sz w:val="28"/>
          <w:szCs w:val="28"/>
        </w:rPr>
      </w:pPr>
    </w:p>
    <w:p w:rsidR="00971D9B" w:rsidRDefault="00971D9B" w:rsidP="00971D9B">
      <w:pPr>
        <w:tabs>
          <w:tab w:val="left" w:pos="1701"/>
        </w:tabs>
        <w:autoSpaceDE w:val="0"/>
        <w:autoSpaceDN w:val="0"/>
        <w:adjustRightInd w:val="0"/>
        <w:jc w:val="both"/>
        <w:rPr>
          <w:rFonts w:ascii="TimesNewRoman,Bold" w:hAnsi="TimesNewRoman,Bold" w:cs="TimesNewRoman,Bold"/>
          <w:b/>
          <w:color w:val="FF0000"/>
          <w:sz w:val="28"/>
          <w:szCs w:val="28"/>
        </w:rPr>
      </w:pPr>
    </w:p>
    <w:p w:rsidR="00971D9B" w:rsidRDefault="00971D9B" w:rsidP="007F6BE8">
      <w:pPr>
        <w:pBdr>
          <w:bottom w:val="single" w:sz="4" w:space="1" w:color="auto"/>
        </w:pBdr>
        <w:tabs>
          <w:tab w:val="left" w:pos="1700"/>
        </w:tabs>
        <w:rPr>
          <w:b/>
          <w:bCs w:val="0"/>
          <w:caps/>
          <w:sz w:val="32"/>
          <w:szCs w:val="32"/>
        </w:rPr>
      </w:pPr>
    </w:p>
    <w:p w:rsidR="00971D9B" w:rsidRDefault="00971D9B" w:rsidP="007F6BE8">
      <w:pPr>
        <w:pBdr>
          <w:bottom w:val="single" w:sz="4" w:space="1" w:color="auto"/>
        </w:pBdr>
        <w:tabs>
          <w:tab w:val="left" w:pos="1700"/>
        </w:tabs>
        <w:rPr>
          <w:b/>
          <w:bCs w:val="0"/>
          <w:caps/>
          <w:sz w:val="32"/>
          <w:szCs w:val="32"/>
        </w:rPr>
      </w:pPr>
    </w:p>
    <w:p w:rsidR="001C2A5C" w:rsidRPr="00C32821" w:rsidRDefault="001C2A5C" w:rsidP="007F6BE8">
      <w:pPr>
        <w:pBdr>
          <w:bottom w:val="single" w:sz="4" w:space="1" w:color="auto"/>
        </w:pBdr>
        <w:tabs>
          <w:tab w:val="left" w:pos="1700"/>
        </w:tabs>
        <w:rPr>
          <w:b/>
          <w:caps/>
          <w:sz w:val="32"/>
          <w:szCs w:val="32"/>
        </w:rPr>
      </w:pPr>
      <w:r w:rsidRPr="00C32821">
        <w:rPr>
          <w:b/>
          <w:bCs w:val="0"/>
          <w:caps/>
          <w:sz w:val="32"/>
          <w:szCs w:val="32"/>
        </w:rPr>
        <w:t>O</w:t>
      </w:r>
      <w:bookmarkStart w:id="4" w:name="_GoBack"/>
      <w:bookmarkEnd w:id="4"/>
      <w:r w:rsidRPr="00C32821">
        <w:rPr>
          <w:b/>
          <w:bCs w:val="0"/>
          <w:caps/>
          <w:sz w:val="32"/>
          <w:szCs w:val="32"/>
        </w:rPr>
        <w:t>rganizační pokyny</w:t>
      </w:r>
    </w:p>
    <w:p w:rsidR="00B96A17" w:rsidRDefault="00B96A17" w:rsidP="007F6BE8">
      <w:pPr>
        <w:rPr>
          <w:b/>
          <w:caps/>
          <w:sz w:val="28"/>
          <w:szCs w:val="28"/>
        </w:rPr>
      </w:pPr>
    </w:p>
    <w:p w:rsidR="001C2A5C" w:rsidRPr="00C32821" w:rsidRDefault="001C2A5C" w:rsidP="00B96A17">
      <w:pPr>
        <w:pBdr>
          <w:bottom w:val="single" w:sz="4" w:space="1" w:color="auto"/>
        </w:pBdr>
        <w:rPr>
          <w:b/>
          <w:caps/>
          <w:sz w:val="28"/>
          <w:szCs w:val="28"/>
        </w:rPr>
      </w:pPr>
      <w:r w:rsidRPr="00C32821">
        <w:rPr>
          <w:b/>
          <w:caps/>
          <w:sz w:val="28"/>
          <w:szCs w:val="28"/>
        </w:rPr>
        <w:t>Přihlášky</w:t>
      </w:r>
    </w:p>
    <w:p w:rsidR="001C2A5C" w:rsidRPr="00C32821" w:rsidRDefault="001C2A5C" w:rsidP="001D1ACB">
      <w:r w:rsidRPr="00C32821">
        <w:t xml:space="preserve">Přihlášky na školící akce přijímáme pouze písemně. Můžete je zaslat faxem na tel. č: 26 106 21 08, emailem </w:t>
      </w:r>
      <w:hyperlink r:id="rId11" w:history="1">
        <w:r w:rsidRPr="00C32821">
          <w:rPr>
            <w:rStyle w:val="Hypertextovodkaz"/>
            <w:color w:val="auto"/>
          </w:rPr>
          <w:t>vrablikova@svv.cz</w:t>
        </w:r>
      </w:hyperlink>
      <w:r w:rsidRPr="00C32821">
        <w:t xml:space="preserve">  nebo poštou na adresu SVV Praha, s.r.o., Ohradní 65,</w:t>
      </w:r>
      <w:r w:rsidR="00772BCA" w:rsidRPr="00C32821">
        <w:t xml:space="preserve"> </w:t>
      </w:r>
      <w:r w:rsidRPr="00C32821">
        <w:t xml:space="preserve">140 00  Praha 4, tel.: 26 106 21 07, 739 592 659, nejpozději 7 dnů před konáním akce. </w:t>
      </w:r>
    </w:p>
    <w:p w:rsidR="005C22EF" w:rsidRPr="00C32821" w:rsidRDefault="001C2A5C" w:rsidP="005C22EF">
      <w:pPr>
        <w:jc w:val="both"/>
      </w:pPr>
      <w:r w:rsidRPr="00C32821">
        <w:t xml:space="preserve">Přihlášky budou vyřizovány v pořadí, v jakém dojdou do SVV Praha, s.r.o., a to až do úplného obsazení školení. Oznámení o zařazení do kurzů </w:t>
      </w:r>
      <w:r w:rsidR="008738DB" w:rsidRPr="00C32821">
        <w:t>v</w:t>
      </w:r>
      <w:r w:rsidRPr="00C32821">
        <w:t xml:space="preserve">ám zašleme nejpozději 5 dní před konáním akce, oznámení o zařazení na jednodenní semináře nezasíláme, vyrozumíme </w:t>
      </w:r>
      <w:r w:rsidR="008738DB" w:rsidRPr="00C32821">
        <w:t>v</w:t>
      </w:r>
      <w:r w:rsidRPr="00C32821">
        <w:t>ás však, nebudeme-li moci z kapacitních důvodů Vašemu požadavku vyhovět.</w:t>
      </w:r>
      <w:r w:rsidR="005C22EF" w:rsidRPr="00C32821">
        <w:t xml:space="preserve"> Účastník svým podpisem souhlasí s poskytnutím osobních dat za účelem vedení nezbytné evidence. Společnost SVV Praha s.r.o. nebude tyto informace poskytovat třetím osobám a vede tyto informace jako velmi důvěrné.</w:t>
      </w:r>
    </w:p>
    <w:p w:rsidR="001C2A5C" w:rsidRPr="00C32821" w:rsidRDefault="001C2A5C" w:rsidP="001D1ACB">
      <w:r w:rsidRPr="00C32821">
        <w:rPr>
          <w:b/>
        </w:rPr>
        <w:t>Pozn.:</w:t>
      </w:r>
      <w:r w:rsidRPr="00C32821">
        <w:t xml:space="preserve"> V případě, že se hlásíte k účasti na kvalifikačních kursech IWE, IWT, IWS a EWP, přiložte k závazné přihlášce i doklad o nejvyšším dosaženém vzdělání</w:t>
      </w:r>
      <w:r w:rsidR="003138D2" w:rsidRPr="00C32821">
        <w:t>.</w:t>
      </w:r>
    </w:p>
    <w:p w:rsidR="001C2A5C" w:rsidRPr="00C32821" w:rsidRDefault="001C2A5C" w:rsidP="001D1ACB"/>
    <w:p w:rsidR="001C2A5C" w:rsidRPr="00C32821" w:rsidRDefault="001C2A5C" w:rsidP="00561DA6">
      <w:pPr>
        <w:pBdr>
          <w:bottom w:val="single" w:sz="4" w:space="1" w:color="auto"/>
        </w:pBdr>
        <w:rPr>
          <w:b/>
          <w:caps/>
          <w:sz w:val="28"/>
          <w:szCs w:val="28"/>
        </w:rPr>
      </w:pPr>
      <w:r w:rsidRPr="00C32821">
        <w:rPr>
          <w:b/>
          <w:caps/>
          <w:sz w:val="28"/>
          <w:szCs w:val="28"/>
        </w:rPr>
        <w:t>Úhrada  a  vyúčtování  kurzů  a  seminářů</w:t>
      </w:r>
    </w:p>
    <w:p w:rsidR="001C2A5C" w:rsidRPr="00C32821" w:rsidRDefault="001C2A5C" w:rsidP="001D1ACB">
      <w:pPr>
        <w:rPr>
          <w:szCs w:val="24"/>
        </w:rPr>
      </w:pPr>
      <w:r w:rsidRPr="00C32821">
        <w:rPr>
          <w:szCs w:val="24"/>
        </w:rPr>
        <w:t>Ceny všech školících akcí jsou uvedeny včetně</w:t>
      </w:r>
      <w:r w:rsidR="002D5088" w:rsidRPr="00C32821">
        <w:rPr>
          <w:szCs w:val="24"/>
        </w:rPr>
        <w:t xml:space="preserve"> 21%</w:t>
      </w:r>
      <w:r w:rsidRPr="00C32821">
        <w:rPr>
          <w:szCs w:val="24"/>
        </w:rPr>
        <w:t xml:space="preserve"> DPH.</w:t>
      </w:r>
      <w:r w:rsidR="00E23F74" w:rsidRPr="00C32821">
        <w:rPr>
          <w:szCs w:val="24"/>
        </w:rPr>
        <w:t xml:space="preserve"> </w:t>
      </w:r>
    </w:p>
    <w:p w:rsidR="001C2A5C" w:rsidRPr="00C32821" w:rsidRDefault="001C2A5C" w:rsidP="001D1ACB">
      <w:pPr>
        <w:rPr>
          <w:szCs w:val="24"/>
        </w:rPr>
      </w:pPr>
      <w:r w:rsidRPr="00C32821">
        <w:rPr>
          <w:b/>
          <w:szCs w:val="24"/>
        </w:rPr>
        <w:t>Kurzové za kvalifikační kurzy</w:t>
      </w:r>
      <w:r w:rsidRPr="00C32821">
        <w:rPr>
          <w:szCs w:val="24"/>
        </w:rPr>
        <w:t xml:space="preserve"> je možné uhradit formou faktury nebo hotově.</w:t>
      </w:r>
    </w:p>
    <w:p w:rsidR="001C2A5C" w:rsidRPr="00C32821" w:rsidRDefault="001C2A5C" w:rsidP="001D1ACB">
      <w:pPr>
        <w:rPr>
          <w:b/>
          <w:szCs w:val="24"/>
        </w:rPr>
      </w:pPr>
      <w:r w:rsidRPr="00C32821">
        <w:rPr>
          <w:b/>
          <w:szCs w:val="24"/>
        </w:rPr>
        <w:t>Účastnický poplatek za seminář</w:t>
      </w:r>
      <w:r w:rsidRPr="00C32821">
        <w:rPr>
          <w:szCs w:val="24"/>
        </w:rPr>
        <w:t xml:space="preserve"> je nutné uhradit minimálně </w:t>
      </w:r>
      <w:r w:rsidR="005C22EF" w:rsidRPr="00C32821">
        <w:rPr>
          <w:szCs w:val="24"/>
        </w:rPr>
        <w:t>7</w:t>
      </w:r>
      <w:r w:rsidRPr="00C32821">
        <w:rPr>
          <w:szCs w:val="24"/>
        </w:rPr>
        <w:t xml:space="preserve"> dní před zahájením semináře nebo hotově v den konání akce. Daňový doklad bude vystaven dle zákona o DPH č. 235/2004 Sb.,§21 a §26 po přijetí platby.  Číslo našeho účtu je 2015361/0300 u ČSOB, a.s., div. Poštovní spořitelna, IBAN: CZ70 0300 0000 0000 0201 5361, BIC: CEKOCZPP. Je nutné uvádět </w:t>
      </w:r>
      <w:r w:rsidRPr="00C32821">
        <w:rPr>
          <w:b/>
          <w:szCs w:val="24"/>
        </w:rPr>
        <w:t>variabilní symbol, který je vyznačen v podrobných informacích o školeních.</w:t>
      </w:r>
    </w:p>
    <w:p w:rsidR="00F6327B" w:rsidRPr="00C32821" w:rsidRDefault="00F6327B" w:rsidP="00F6327B">
      <w:pPr>
        <w:rPr>
          <w:b/>
          <w:bCs w:val="0"/>
          <w:szCs w:val="24"/>
        </w:rPr>
      </w:pPr>
      <w:r w:rsidRPr="00C32821">
        <w:rPr>
          <w:b/>
          <w:bCs w:val="0"/>
          <w:szCs w:val="24"/>
        </w:rPr>
        <w:t xml:space="preserve">Pro zahraniční (EU) účastníky kurzů a seminářů, pokud je firma plátcem DPH, </w:t>
      </w:r>
      <w:r w:rsidRPr="00C32821">
        <w:rPr>
          <w:b/>
          <w:szCs w:val="24"/>
        </w:rPr>
        <w:t>platí cena bez DPH (</w:t>
      </w:r>
      <w:r w:rsidRPr="00C32821">
        <w:rPr>
          <w:b/>
          <w:bCs w:val="0"/>
          <w:szCs w:val="24"/>
        </w:rPr>
        <w:t>dle § 9, zákona 235/2004 Sb. je místem daňového plnění strana odběratele).</w:t>
      </w:r>
    </w:p>
    <w:p w:rsidR="004F043A" w:rsidRPr="00C32821" w:rsidRDefault="004F043A" w:rsidP="001D1ACB">
      <w:pPr>
        <w:pStyle w:val="Zkladntext"/>
        <w:pBdr>
          <w:bottom w:val="single" w:sz="4" w:space="1" w:color="auto"/>
        </w:pBdr>
        <w:jc w:val="left"/>
        <w:rPr>
          <w:caps/>
          <w:color w:val="auto"/>
          <w:sz w:val="24"/>
        </w:rPr>
      </w:pPr>
    </w:p>
    <w:p w:rsidR="001C2A5C" w:rsidRPr="00C32821" w:rsidRDefault="001C2A5C" w:rsidP="00561DA6">
      <w:pPr>
        <w:pStyle w:val="Zkladntext"/>
        <w:pBdr>
          <w:bottom w:val="single" w:sz="4" w:space="1" w:color="auto"/>
        </w:pBdr>
        <w:jc w:val="left"/>
        <w:rPr>
          <w:caps/>
          <w:color w:val="auto"/>
          <w:sz w:val="28"/>
          <w:szCs w:val="28"/>
        </w:rPr>
      </w:pPr>
      <w:r w:rsidRPr="00C32821">
        <w:rPr>
          <w:caps/>
          <w:color w:val="auto"/>
          <w:sz w:val="28"/>
          <w:szCs w:val="28"/>
        </w:rPr>
        <w:t>Stravování  a  ubytování</w:t>
      </w:r>
    </w:p>
    <w:p w:rsidR="001C2A5C" w:rsidRPr="00C32821" w:rsidRDefault="001C2A5C" w:rsidP="001D1ACB">
      <w:pPr>
        <w:pStyle w:val="Zkladntext"/>
        <w:jc w:val="left"/>
        <w:rPr>
          <w:b w:val="0"/>
          <w:color w:val="auto"/>
          <w:sz w:val="24"/>
        </w:rPr>
      </w:pPr>
      <w:r w:rsidRPr="00C32821">
        <w:rPr>
          <w:b w:val="0"/>
          <w:color w:val="auto"/>
          <w:sz w:val="24"/>
        </w:rPr>
        <w:t xml:space="preserve">Stravování </w:t>
      </w:r>
      <w:r w:rsidR="001B26D5" w:rsidRPr="00C32821">
        <w:rPr>
          <w:b w:val="0"/>
          <w:color w:val="auto"/>
          <w:sz w:val="24"/>
        </w:rPr>
        <w:t>(pokud není uvedeno v informacích o semináři)</w:t>
      </w:r>
      <w:r w:rsidR="00F76C9F" w:rsidRPr="00C32821">
        <w:rPr>
          <w:b w:val="0"/>
          <w:color w:val="auto"/>
          <w:sz w:val="24"/>
        </w:rPr>
        <w:t xml:space="preserve"> </w:t>
      </w:r>
      <w:r w:rsidRPr="00C32821">
        <w:rPr>
          <w:b w:val="0"/>
          <w:color w:val="auto"/>
          <w:sz w:val="24"/>
        </w:rPr>
        <w:t xml:space="preserve">si zajišťuje každý účastník školení sám. Během školení účastníci mají k dispozici zdarma kávu, čaj, studený nápoj. </w:t>
      </w:r>
    </w:p>
    <w:p w:rsidR="001C2A5C" w:rsidRPr="00C32821" w:rsidRDefault="001C2A5C" w:rsidP="001D1ACB">
      <w:pPr>
        <w:tabs>
          <w:tab w:val="num" w:pos="0"/>
        </w:tabs>
        <w:rPr>
          <w:caps/>
        </w:rPr>
      </w:pPr>
      <w:r w:rsidRPr="00C32821">
        <w:t xml:space="preserve">Ubytování si objednává každý účastník přímo u ubytovacího zařízení, SVV Praha, s.r.o. vám ubytování bohužel nemůže zajistit. </w:t>
      </w:r>
      <w:r w:rsidRPr="00C32821">
        <w:rPr>
          <w:szCs w:val="24"/>
        </w:rPr>
        <w:t xml:space="preserve">Úhrada přímo ubytovacímu zařízení (nabídka na vhodné ubytování v okolí učeben je uvedena v bodu </w:t>
      </w:r>
      <w:r w:rsidR="00237E1E" w:rsidRPr="00C32821">
        <w:rPr>
          <w:szCs w:val="24"/>
        </w:rPr>
        <w:t>I</w:t>
      </w:r>
      <w:r w:rsidRPr="00C32821">
        <w:rPr>
          <w:caps/>
          <w:szCs w:val="24"/>
        </w:rPr>
        <w:t>V. Nabídka ubytování).</w:t>
      </w:r>
    </w:p>
    <w:p w:rsidR="001C2A5C" w:rsidRPr="00C32821" w:rsidRDefault="001C2A5C" w:rsidP="001D1ACB"/>
    <w:p w:rsidR="001C2A5C" w:rsidRPr="00C32821" w:rsidRDefault="001C2A5C" w:rsidP="00561DA6">
      <w:pPr>
        <w:pBdr>
          <w:bottom w:val="single" w:sz="4" w:space="1" w:color="auto"/>
        </w:pBdr>
        <w:rPr>
          <w:b/>
          <w:caps/>
          <w:sz w:val="28"/>
          <w:szCs w:val="28"/>
        </w:rPr>
      </w:pPr>
      <w:r w:rsidRPr="00C32821">
        <w:rPr>
          <w:b/>
          <w:caps/>
          <w:sz w:val="28"/>
          <w:szCs w:val="28"/>
        </w:rPr>
        <w:t>Organizační  změny</w:t>
      </w:r>
    </w:p>
    <w:p w:rsidR="001C2A5C" w:rsidRPr="00C32821" w:rsidRDefault="001C2A5C" w:rsidP="001D1ACB">
      <w:r w:rsidRPr="00C32821">
        <w:t>SVV Praha, s.r.o. si vyhrazuje právo změny lektora, data a místa konání či zrušení vzdělávací akce z organizačních důvodů. Veškeré změny vám dáme písemně, telefonicky nebo emailem včas na vědomí.</w:t>
      </w:r>
    </w:p>
    <w:p w:rsidR="00F6327B" w:rsidRPr="00C32821" w:rsidRDefault="00F6327B" w:rsidP="004F043A">
      <w:pPr>
        <w:rPr>
          <w:b/>
          <w:bCs w:val="0"/>
          <w:caps/>
          <w:szCs w:val="24"/>
        </w:rPr>
      </w:pPr>
    </w:p>
    <w:p w:rsidR="004F043A" w:rsidRPr="00C32821" w:rsidRDefault="004F043A" w:rsidP="00561DA6">
      <w:pPr>
        <w:pBdr>
          <w:bottom w:val="single" w:sz="4" w:space="1" w:color="auto"/>
        </w:pBdr>
        <w:rPr>
          <w:b/>
          <w:caps/>
          <w:sz w:val="28"/>
          <w:szCs w:val="28"/>
        </w:rPr>
      </w:pPr>
      <w:r w:rsidRPr="00C32821">
        <w:rPr>
          <w:b/>
          <w:caps/>
          <w:sz w:val="28"/>
          <w:szCs w:val="28"/>
        </w:rPr>
        <w:t>Fakturační  údaje:</w:t>
      </w:r>
    </w:p>
    <w:p w:rsidR="004F043A" w:rsidRPr="00C32821" w:rsidRDefault="004F043A" w:rsidP="004F043A">
      <w:r w:rsidRPr="00C32821">
        <w:rPr>
          <w:b/>
        </w:rPr>
        <w:t>SVV Praha s.r.o.</w:t>
      </w:r>
      <w:r w:rsidRPr="00C32821">
        <w:t xml:space="preserve"> je zapsána v OR Městského soudu v Praze oddíl C vložka 12306</w:t>
      </w:r>
    </w:p>
    <w:p w:rsidR="004F043A" w:rsidRPr="00C32821" w:rsidRDefault="004F043A" w:rsidP="00A36BC8">
      <w:pPr>
        <w:tabs>
          <w:tab w:val="left" w:pos="9100"/>
        </w:tabs>
      </w:pPr>
      <w:r w:rsidRPr="00C32821">
        <w:rPr>
          <w:b/>
        </w:rPr>
        <w:t>Fakturační adresa:</w:t>
      </w:r>
      <w:r w:rsidRPr="00C32821">
        <w:t xml:space="preserve"> SVV Praha, s.r.o.</w:t>
      </w:r>
      <w:r w:rsidR="00A36BC8" w:rsidRPr="00C32821">
        <w:t>,</w:t>
      </w:r>
      <w:r w:rsidRPr="00C32821">
        <w:t xml:space="preserve"> </w:t>
      </w:r>
      <w:r w:rsidR="00A36BC8" w:rsidRPr="00C32821">
        <w:rPr>
          <w:szCs w:val="24"/>
        </w:rPr>
        <w:t>U Habrovky 247/11, 140 00 Praha 4 - Krč</w:t>
      </w:r>
    </w:p>
    <w:p w:rsidR="003138D2" w:rsidRPr="00C32821" w:rsidRDefault="003138D2" w:rsidP="004F043A">
      <w:r w:rsidRPr="00C32821">
        <w:rPr>
          <w:b/>
        </w:rPr>
        <w:t>Doručovací adresa:</w:t>
      </w:r>
      <w:r w:rsidRPr="00C32821">
        <w:t xml:space="preserve"> SVV Praha s.r.o., U Michelského lesa 370, 140 75 Praha 4</w:t>
      </w:r>
    </w:p>
    <w:p w:rsidR="004F043A" w:rsidRPr="00C32821" w:rsidRDefault="004F043A" w:rsidP="004F043A">
      <w:r w:rsidRPr="00C32821">
        <w:t xml:space="preserve">Telefon: 26 106 21 07, 24 447 18 65 </w:t>
      </w:r>
      <w:r w:rsidRPr="00C32821">
        <w:sym w:font="Symbol" w:char="F0A8"/>
      </w:r>
      <w:r w:rsidRPr="00C32821">
        <w:t xml:space="preserve">Fax: 26 106 2108 </w:t>
      </w:r>
      <w:r w:rsidRPr="00C32821">
        <w:sym w:font="Symbol" w:char="F0A8"/>
      </w:r>
      <w:r w:rsidRPr="00C32821">
        <w:t>Tel. mobil: 739 592 659</w:t>
      </w:r>
    </w:p>
    <w:p w:rsidR="004F043A" w:rsidRPr="00C32821" w:rsidRDefault="004F043A" w:rsidP="004F043A">
      <w:r w:rsidRPr="00C32821">
        <w:t xml:space="preserve">Email: </w:t>
      </w:r>
      <w:hyperlink r:id="rId12" w:history="1">
        <w:r w:rsidRPr="00C32821">
          <w:rPr>
            <w:rStyle w:val="Hypertextovodkaz"/>
            <w:color w:val="auto"/>
            <w:u w:val="none"/>
          </w:rPr>
          <w:t>svv.praha@svv.cz</w:t>
        </w:r>
      </w:hyperlink>
      <w:r w:rsidRPr="00C32821">
        <w:t xml:space="preserve"> </w:t>
      </w:r>
      <w:r w:rsidRPr="00C32821">
        <w:sym w:font="Symbol" w:char="F0A8"/>
      </w:r>
      <w:r w:rsidRPr="00C32821">
        <w:t xml:space="preserve"> </w:t>
      </w:r>
      <w:hyperlink r:id="rId13" w:history="1">
        <w:r w:rsidRPr="00C32821">
          <w:rPr>
            <w:rStyle w:val="Hypertextovodkaz"/>
            <w:color w:val="auto"/>
            <w:u w:val="none"/>
          </w:rPr>
          <w:t>www.svv.cz</w:t>
        </w:r>
      </w:hyperlink>
    </w:p>
    <w:p w:rsidR="00CA3B1E" w:rsidRPr="00C32821" w:rsidRDefault="00CA3B1E" w:rsidP="00CA3B1E">
      <w:r w:rsidRPr="00C32821">
        <w:rPr>
          <w:b/>
        </w:rPr>
        <w:t>Centrum Lepení Brno</w:t>
      </w:r>
      <w:r w:rsidR="00B76E14" w:rsidRPr="00C32821">
        <w:rPr>
          <w:b/>
        </w:rPr>
        <w:t xml:space="preserve"> SVV Praha s.r.o.</w:t>
      </w:r>
      <w:r w:rsidRPr="00C32821">
        <w:t xml:space="preserve">, Vídeňská 55, 639 00 Brno </w:t>
      </w:r>
      <w:r w:rsidRPr="00C32821">
        <w:sym w:font="Symbol" w:char="F0A8"/>
      </w:r>
      <w:r w:rsidRPr="00C32821">
        <w:t xml:space="preserve">Kvalifikace tel. 603519031, </w:t>
      </w:r>
      <w:hyperlink r:id="rId14" w:history="1">
        <w:r w:rsidRPr="00C32821">
          <w:rPr>
            <w:rStyle w:val="Hypertextovodkaz"/>
            <w:color w:val="auto"/>
            <w:u w:val="none"/>
          </w:rPr>
          <w:t>tylova@svv.cz</w:t>
        </w:r>
      </w:hyperlink>
      <w:r w:rsidRPr="00C32821">
        <w:t xml:space="preserve">, </w:t>
      </w:r>
      <w:r w:rsidRPr="00C32821">
        <w:sym w:font="Symbol" w:char="F0A8"/>
      </w:r>
      <w:r w:rsidRPr="00C32821">
        <w:t>Certifikace a ostatní služby 724061603, kysilka@svv.cz</w:t>
      </w:r>
    </w:p>
    <w:p w:rsidR="004F043A" w:rsidRPr="00C32821" w:rsidRDefault="004F043A" w:rsidP="004F043A">
      <w:pPr>
        <w:pStyle w:val="Zkladntext"/>
        <w:tabs>
          <w:tab w:val="left" w:pos="5529"/>
        </w:tabs>
        <w:jc w:val="left"/>
        <w:rPr>
          <w:b w:val="0"/>
          <w:color w:val="auto"/>
          <w:sz w:val="24"/>
        </w:rPr>
      </w:pPr>
      <w:r w:rsidRPr="00C32821">
        <w:rPr>
          <w:b w:val="0"/>
          <w:color w:val="auto"/>
          <w:sz w:val="24"/>
        </w:rPr>
        <w:t>Bankovní spojení: ČSOB, a.s., div. Poštovní spořitelna, č.ú.: 2015361/0300</w:t>
      </w:r>
    </w:p>
    <w:p w:rsidR="00364F0E" w:rsidRDefault="00EA398F" w:rsidP="00413DFD">
      <w:r w:rsidRPr="00C32821">
        <w:rPr>
          <w:szCs w:val="24"/>
        </w:rPr>
        <w:t>IBAN: CZ70 0300 0000 0000 0201 5361, BIC: CEKOCZPP</w:t>
      </w:r>
      <w:r w:rsidRPr="00C32821">
        <w:t xml:space="preserve"> </w:t>
      </w:r>
      <w:r w:rsidR="00413DFD" w:rsidRPr="00C32821">
        <w:t xml:space="preserve"> </w:t>
      </w:r>
      <w:r w:rsidR="004F043A" w:rsidRPr="00C32821">
        <w:t xml:space="preserve">IČ: 45 80 89 45 </w:t>
      </w:r>
      <w:r w:rsidR="004F043A" w:rsidRPr="00C32821">
        <w:sym w:font="Symbol" w:char="F0A8"/>
      </w:r>
      <w:r w:rsidR="004F043A" w:rsidRPr="00C32821">
        <w:t>DČ: CZ 45 80 89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848"/>
        <w:gridCol w:w="2421"/>
        <w:gridCol w:w="1360"/>
        <w:gridCol w:w="179"/>
        <w:gridCol w:w="2160"/>
        <w:gridCol w:w="1260"/>
      </w:tblGrid>
      <w:tr w:rsidR="00697862" w:rsidRPr="00E33902" w:rsidTr="00727F87">
        <w:trPr>
          <w:trHeight w:val="524"/>
        </w:trPr>
        <w:tc>
          <w:tcPr>
            <w:tcW w:w="9288" w:type="dxa"/>
            <w:gridSpan w:val="7"/>
            <w:shd w:val="clear" w:color="auto" w:fill="auto"/>
          </w:tcPr>
          <w:p w:rsidR="00697862" w:rsidRPr="00E33902" w:rsidRDefault="00697862" w:rsidP="00727F87">
            <w:pPr>
              <w:jc w:val="center"/>
              <w:rPr>
                <w:b/>
              </w:rPr>
            </w:pPr>
            <w:r w:rsidRPr="00E33902">
              <w:rPr>
                <w:b/>
              </w:rPr>
              <w:t>Závazná přihláška na seminář SVV Praha s.r.o., Ohradní 65, 140 00 Praha ,www.svv.cz       tel.: 261 062 107, 739 592 659, fax: 261 062 108, email: vrablikova@svv.cz</w:t>
            </w:r>
          </w:p>
        </w:tc>
      </w:tr>
      <w:tr w:rsidR="00697862" w:rsidRPr="00E33902" w:rsidTr="00727F87">
        <w:trPr>
          <w:trHeight w:val="559"/>
        </w:trPr>
        <w:tc>
          <w:tcPr>
            <w:tcW w:w="1908" w:type="dxa"/>
            <w:gridSpan w:val="2"/>
            <w:shd w:val="clear" w:color="auto" w:fill="auto"/>
            <w:vAlign w:val="center"/>
          </w:tcPr>
          <w:p w:rsidR="00697862" w:rsidRPr="00E33902" w:rsidRDefault="00697862" w:rsidP="00727F87">
            <w:r w:rsidRPr="00E33902">
              <w:t>Název semináře:</w:t>
            </w:r>
          </w:p>
        </w:tc>
        <w:tc>
          <w:tcPr>
            <w:tcW w:w="7380" w:type="dxa"/>
            <w:gridSpan w:val="5"/>
            <w:shd w:val="clear" w:color="auto" w:fill="auto"/>
            <w:vAlign w:val="center"/>
          </w:tcPr>
          <w:p w:rsidR="00697862" w:rsidRPr="00E33902" w:rsidRDefault="00697862" w:rsidP="00727F87"/>
        </w:tc>
      </w:tr>
      <w:tr w:rsidR="00697862" w:rsidRPr="00E33902" w:rsidTr="00727F87">
        <w:trPr>
          <w:trHeight w:val="569"/>
        </w:trPr>
        <w:tc>
          <w:tcPr>
            <w:tcW w:w="1908" w:type="dxa"/>
            <w:gridSpan w:val="2"/>
            <w:shd w:val="clear" w:color="auto" w:fill="auto"/>
            <w:vAlign w:val="center"/>
          </w:tcPr>
          <w:p w:rsidR="00697862" w:rsidRPr="00E33902" w:rsidRDefault="00697862" w:rsidP="00727F87">
            <w:r w:rsidRPr="00E33902">
              <w:t>Termín konání:</w:t>
            </w:r>
          </w:p>
        </w:tc>
        <w:tc>
          <w:tcPr>
            <w:tcW w:w="7380" w:type="dxa"/>
            <w:gridSpan w:val="5"/>
            <w:shd w:val="clear" w:color="auto" w:fill="auto"/>
            <w:vAlign w:val="center"/>
          </w:tcPr>
          <w:p w:rsidR="00697862" w:rsidRPr="00E33902" w:rsidRDefault="00697862" w:rsidP="00727F87"/>
        </w:tc>
      </w:tr>
      <w:tr w:rsidR="00697862" w:rsidRPr="00E33902" w:rsidTr="00727F87">
        <w:trPr>
          <w:trHeight w:val="567"/>
        </w:trPr>
        <w:tc>
          <w:tcPr>
            <w:tcW w:w="5868" w:type="dxa"/>
            <w:gridSpan w:val="5"/>
            <w:shd w:val="clear" w:color="auto" w:fill="auto"/>
            <w:vAlign w:val="center"/>
          </w:tcPr>
          <w:p w:rsidR="00697862" w:rsidRPr="00E33902" w:rsidRDefault="00697862" w:rsidP="00727F87">
            <w:r w:rsidRPr="00E33902">
              <w:t>Jméno a příjmení účastníků:</w:t>
            </w:r>
          </w:p>
        </w:tc>
        <w:tc>
          <w:tcPr>
            <w:tcW w:w="2160" w:type="dxa"/>
            <w:shd w:val="clear" w:color="auto" w:fill="auto"/>
            <w:vAlign w:val="center"/>
          </w:tcPr>
          <w:p w:rsidR="00697862" w:rsidRPr="00E33902" w:rsidRDefault="00697862" w:rsidP="00727F87">
            <w:r w:rsidRPr="00E33902">
              <w:rPr>
                <w:b/>
              </w:rPr>
              <w:t>EWE,EWT,EWS</w:t>
            </w:r>
            <w:r>
              <w:rPr>
                <w:b/>
              </w:rPr>
              <w:t xml:space="preserve"> v SVV Praha s.r.o.</w:t>
            </w:r>
          </w:p>
        </w:tc>
        <w:tc>
          <w:tcPr>
            <w:tcW w:w="1260" w:type="dxa"/>
            <w:shd w:val="clear" w:color="auto" w:fill="auto"/>
            <w:vAlign w:val="center"/>
          </w:tcPr>
          <w:p w:rsidR="00697862" w:rsidRPr="00E33902" w:rsidRDefault="00697862" w:rsidP="00727F87">
            <w:pPr>
              <w:jc w:val="center"/>
              <w:rPr>
                <w:b/>
              </w:rPr>
            </w:pPr>
            <w:r w:rsidRPr="00E33902">
              <w:rPr>
                <w:b/>
              </w:rPr>
              <w:t xml:space="preserve">cena </w:t>
            </w:r>
            <w:r>
              <w:rPr>
                <w:b/>
              </w:rPr>
              <w:t>vč.21% DPH</w:t>
            </w:r>
          </w:p>
        </w:tc>
      </w:tr>
      <w:tr w:rsidR="00697862" w:rsidRPr="00E33902" w:rsidTr="00727F87">
        <w:trPr>
          <w:trHeight w:val="567"/>
        </w:trPr>
        <w:tc>
          <w:tcPr>
            <w:tcW w:w="5868" w:type="dxa"/>
            <w:gridSpan w:val="5"/>
            <w:shd w:val="clear" w:color="auto" w:fill="auto"/>
            <w:vAlign w:val="center"/>
          </w:tcPr>
          <w:p w:rsidR="00697862" w:rsidRPr="00E33902" w:rsidRDefault="00697862" w:rsidP="00727F87"/>
        </w:tc>
        <w:tc>
          <w:tcPr>
            <w:tcW w:w="2160" w:type="dxa"/>
            <w:shd w:val="clear" w:color="auto" w:fill="auto"/>
            <w:vAlign w:val="center"/>
          </w:tcPr>
          <w:p w:rsidR="00697862" w:rsidRPr="00E33902" w:rsidRDefault="00697862" w:rsidP="00727F87">
            <w:pPr>
              <w:jc w:val="center"/>
            </w:pPr>
            <w:r w:rsidRPr="00E33902">
              <w:t>ANO/NE</w:t>
            </w:r>
          </w:p>
        </w:tc>
        <w:tc>
          <w:tcPr>
            <w:tcW w:w="1260" w:type="dxa"/>
            <w:shd w:val="clear" w:color="auto" w:fill="auto"/>
            <w:vAlign w:val="center"/>
          </w:tcPr>
          <w:p w:rsidR="00697862" w:rsidRPr="00E33902" w:rsidRDefault="00697862" w:rsidP="00727F87">
            <w:pPr>
              <w:jc w:val="center"/>
              <w:rPr>
                <w:b/>
              </w:rPr>
            </w:pPr>
          </w:p>
        </w:tc>
      </w:tr>
      <w:tr w:rsidR="00697862" w:rsidRPr="00E33902" w:rsidTr="00727F87">
        <w:trPr>
          <w:trHeight w:val="567"/>
        </w:trPr>
        <w:tc>
          <w:tcPr>
            <w:tcW w:w="5868" w:type="dxa"/>
            <w:gridSpan w:val="5"/>
            <w:shd w:val="clear" w:color="auto" w:fill="auto"/>
            <w:vAlign w:val="center"/>
          </w:tcPr>
          <w:p w:rsidR="00697862" w:rsidRPr="00E33902" w:rsidRDefault="00697862" w:rsidP="00727F87"/>
        </w:tc>
        <w:tc>
          <w:tcPr>
            <w:tcW w:w="2160" w:type="dxa"/>
            <w:shd w:val="clear" w:color="auto" w:fill="auto"/>
            <w:vAlign w:val="center"/>
          </w:tcPr>
          <w:p w:rsidR="00697862" w:rsidRPr="00E33902" w:rsidRDefault="00697862" w:rsidP="00727F87">
            <w:pPr>
              <w:jc w:val="center"/>
            </w:pPr>
            <w:r w:rsidRPr="00E33902">
              <w:t>ANO/NE</w:t>
            </w:r>
          </w:p>
        </w:tc>
        <w:tc>
          <w:tcPr>
            <w:tcW w:w="1260" w:type="dxa"/>
            <w:shd w:val="clear" w:color="auto" w:fill="auto"/>
            <w:vAlign w:val="center"/>
          </w:tcPr>
          <w:p w:rsidR="00697862" w:rsidRPr="00E33902" w:rsidRDefault="00697862" w:rsidP="00727F87">
            <w:pPr>
              <w:jc w:val="center"/>
              <w:rPr>
                <w:b/>
              </w:rPr>
            </w:pPr>
          </w:p>
        </w:tc>
      </w:tr>
      <w:tr w:rsidR="00697862" w:rsidRPr="00E33902" w:rsidTr="00727F87">
        <w:trPr>
          <w:trHeight w:val="567"/>
        </w:trPr>
        <w:tc>
          <w:tcPr>
            <w:tcW w:w="5868" w:type="dxa"/>
            <w:gridSpan w:val="5"/>
            <w:shd w:val="clear" w:color="auto" w:fill="auto"/>
            <w:vAlign w:val="center"/>
          </w:tcPr>
          <w:p w:rsidR="00697862" w:rsidRPr="00E33902" w:rsidRDefault="00697862" w:rsidP="00727F87"/>
        </w:tc>
        <w:tc>
          <w:tcPr>
            <w:tcW w:w="2160" w:type="dxa"/>
            <w:shd w:val="clear" w:color="auto" w:fill="auto"/>
            <w:vAlign w:val="center"/>
          </w:tcPr>
          <w:p w:rsidR="00697862" w:rsidRPr="00E33902" w:rsidRDefault="00697862" w:rsidP="00727F87">
            <w:pPr>
              <w:jc w:val="center"/>
            </w:pPr>
            <w:r w:rsidRPr="00E33902">
              <w:t>ANO/NE</w:t>
            </w:r>
          </w:p>
        </w:tc>
        <w:tc>
          <w:tcPr>
            <w:tcW w:w="1260" w:type="dxa"/>
            <w:shd w:val="clear" w:color="auto" w:fill="auto"/>
            <w:vAlign w:val="center"/>
          </w:tcPr>
          <w:p w:rsidR="00697862" w:rsidRPr="00E33902" w:rsidRDefault="00697862" w:rsidP="00727F87">
            <w:pPr>
              <w:jc w:val="center"/>
              <w:rPr>
                <w:b/>
              </w:rPr>
            </w:pPr>
          </w:p>
        </w:tc>
      </w:tr>
      <w:tr w:rsidR="00697862" w:rsidRPr="00E33902" w:rsidTr="00727F87">
        <w:trPr>
          <w:trHeight w:val="385"/>
        </w:trPr>
        <w:tc>
          <w:tcPr>
            <w:tcW w:w="5868" w:type="dxa"/>
            <w:gridSpan w:val="5"/>
            <w:shd w:val="clear" w:color="auto" w:fill="auto"/>
          </w:tcPr>
          <w:p w:rsidR="00697862" w:rsidRPr="00E33902" w:rsidRDefault="00697862" w:rsidP="00727F87">
            <w:pPr>
              <w:jc w:val="center"/>
              <w:rPr>
                <w:b/>
              </w:rPr>
            </w:pPr>
          </w:p>
        </w:tc>
        <w:tc>
          <w:tcPr>
            <w:tcW w:w="2160" w:type="dxa"/>
            <w:shd w:val="clear" w:color="auto" w:fill="auto"/>
            <w:vAlign w:val="center"/>
          </w:tcPr>
          <w:p w:rsidR="00697862" w:rsidRPr="00E33902" w:rsidRDefault="00697862" w:rsidP="00727F87">
            <w:pPr>
              <w:jc w:val="center"/>
              <w:rPr>
                <w:b/>
              </w:rPr>
            </w:pPr>
            <w:r w:rsidRPr="00E33902">
              <w:rPr>
                <w:b/>
              </w:rPr>
              <w:t>Cena celkem:</w:t>
            </w:r>
          </w:p>
        </w:tc>
        <w:tc>
          <w:tcPr>
            <w:tcW w:w="1260" w:type="dxa"/>
            <w:shd w:val="clear" w:color="auto" w:fill="auto"/>
            <w:vAlign w:val="center"/>
          </w:tcPr>
          <w:p w:rsidR="00697862" w:rsidRPr="00E33902" w:rsidRDefault="00697862" w:rsidP="00727F87">
            <w:pPr>
              <w:jc w:val="center"/>
              <w:rPr>
                <w:b/>
              </w:rPr>
            </w:pPr>
          </w:p>
        </w:tc>
      </w:tr>
      <w:tr w:rsidR="00697862" w:rsidRPr="00E33902" w:rsidTr="00727F87">
        <w:trPr>
          <w:trHeight w:val="1377"/>
        </w:trPr>
        <w:tc>
          <w:tcPr>
            <w:tcW w:w="1908" w:type="dxa"/>
            <w:gridSpan w:val="2"/>
            <w:shd w:val="clear" w:color="auto" w:fill="auto"/>
          </w:tcPr>
          <w:p w:rsidR="00697862" w:rsidRPr="00E33902" w:rsidRDefault="00697862" w:rsidP="00727F87">
            <w:r w:rsidRPr="00E33902">
              <w:t>Název a adresa firmy:</w:t>
            </w:r>
          </w:p>
        </w:tc>
        <w:tc>
          <w:tcPr>
            <w:tcW w:w="7380" w:type="dxa"/>
            <w:gridSpan w:val="5"/>
            <w:shd w:val="clear" w:color="auto" w:fill="auto"/>
            <w:vAlign w:val="center"/>
          </w:tcPr>
          <w:p w:rsidR="00697862" w:rsidRDefault="00697862" w:rsidP="00727F87">
            <w:pPr>
              <w:jc w:val="both"/>
            </w:pPr>
          </w:p>
          <w:p w:rsidR="00697862" w:rsidRDefault="00697862" w:rsidP="00727F87">
            <w:pPr>
              <w:jc w:val="both"/>
            </w:pPr>
          </w:p>
          <w:p w:rsidR="00697862" w:rsidRDefault="00697862" w:rsidP="00727F87">
            <w:pPr>
              <w:jc w:val="both"/>
            </w:pPr>
          </w:p>
          <w:p w:rsidR="00697862" w:rsidRPr="00E33902" w:rsidRDefault="00697862" w:rsidP="00727F87">
            <w:pPr>
              <w:jc w:val="both"/>
            </w:pPr>
          </w:p>
        </w:tc>
      </w:tr>
      <w:tr w:rsidR="00697862" w:rsidRPr="00E33902" w:rsidTr="00727F87">
        <w:trPr>
          <w:trHeight w:val="399"/>
        </w:trPr>
        <w:tc>
          <w:tcPr>
            <w:tcW w:w="1060" w:type="dxa"/>
            <w:shd w:val="clear" w:color="auto" w:fill="auto"/>
            <w:vAlign w:val="center"/>
          </w:tcPr>
          <w:p w:rsidR="00697862" w:rsidRPr="00E33902" w:rsidRDefault="00697862" w:rsidP="00727F87">
            <w:r w:rsidRPr="00E33902">
              <w:t>DČ:</w:t>
            </w:r>
          </w:p>
        </w:tc>
        <w:tc>
          <w:tcPr>
            <w:tcW w:w="3269" w:type="dxa"/>
            <w:gridSpan w:val="2"/>
            <w:shd w:val="clear" w:color="auto" w:fill="auto"/>
            <w:vAlign w:val="center"/>
          </w:tcPr>
          <w:p w:rsidR="00697862" w:rsidRPr="00E33902" w:rsidRDefault="00697862" w:rsidP="00727F87">
            <w:pPr>
              <w:jc w:val="center"/>
            </w:pPr>
          </w:p>
        </w:tc>
        <w:tc>
          <w:tcPr>
            <w:tcW w:w="1360" w:type="dxa"/>
            <w:shd w:val="clear" w:color="auto" w:fill="auto"/>
            <w:vAlign w:val="center"/>
          </w:tcPr>
          <w:p w:rsidR="00697862" w:rsidRPr="00E33902" w:rsidRDefault="00697862" w:rsidP="00727F87">
            <w:r w:rsidRPr="00E33902">
              <w:t>IČ:</w:t>
            </w:r>
          </w:p>
        </w:tc>
        <w:tc>
          <w:tcPr>
            <w:tcW w:w="3599" w:type="dxa"/>
            <w:gridSpan w:val="3"/>
            <w:shd w:val="clear" w:color="auto" w:fill="auto"/>
            <w:vAlign w:val="center"/>
          </w:tcPr>
          <w:p w:rsidR="00697862" w:rsidRPr="00E33902" w:rsidRDefault="00697862" w:rsidP="00727F87">
            <w:pPr>
              <w:jc w:val="center"/>
            </w:pPr>
          </w:p>
        </w:tc>
      </w:tr>
      <w:tr w:rsidR="00697862" w:rsidRPr="00E33902" w:rsidTr="00727F87">
        <w:trPr>
          <w:trHeight w:val="407"/>
        </w:trPr>
        <w:tc>
          <w:tcPr>
            <w:tcW w:w="1060" w:type="dxa"/>
            <w:shd w:val="clear" w:color="auto" w:fill="auto"/>
            <w:vAlign w:val="center"/>
          </w:tcPr>
          <w:p w:rsidR="00697862" w:rsidRPr="00E33902" w:rsidRDefault="00697862" w:rsidP="00727F87">
            <w:r w:rsidRPr="00E33902">
              <w:t>telefon:</w:t>
            </w:r>
          </w:p>
        </w:tc>
        <w:tc>
          <w:tcPr>
            <w:tcW w:w="3269" w:type="dxa"/>
            <w:gridSpan w:val="2"/>
            <w:shd w:val="clear" w:color="auto" w:fill="auto"/>
            <w:vAlign w:val="center"/>
          </w:tcPr>
          <w:p w:rsidR="00697862" w:rsidRPr="00E33902" w:rsidRDefault="00697862" w:rsidP="00727F87">
            <w:pPr>
              <w:jc w:val="center"/>
            </w:pPr>
          </w:p>
        </w:tc>
        <w:tc>
          <w:tcPr>
            <w:tcW w:w="1360" w:type="dxa"/>
            <w:shd w:val="clear" w:color="auto" w:fill="auto"/>
            <w:vAlign w:val="center"/>
          </w:tcPr>
          <w:p w:rsidR="00697862" w:rsidRPr="00E33902" w:rsidRDefault="00697862" w:rsidP="00727F87">
            <w:r w:rsidRPr="00E33902">
              <w:t>E-mail:</w:t>
            </w:r>
          </w:p>
        </w:tc>
        <w:tc>
          <w:tcPr>
            <w:tcW w:w="3599" w:type="dxa"/>
            <w:gridSpan w:val="3"/>
            <w:shd w:val="clear" w:color="auto" w:fill="auto"/>
            <w:vAlign w:val="center"/>
          </w:tcPr>
          <w:p w:rsidR="00697862" w:rsidRPr="00E33902" w:rsidRDefault="00697862" w:rsidP="00727F87">
            <w:pPr>
              <w:jc w:val="center"/>
            </w:pPr>
          </w:p>
        </w:tc>
      </w:tr>
      <w:tr w:rsidR="00697862" w:rsidRPr="00E33902" w:rsidTr="00727F87">
        <w:trPr>
          <w:trHeight w:val="549"/>
        </w:trPr>
        <w:tc>
          <w:tcPr>
            <w:tcW w:w="9288" w:type="dxa"/>
            <w:gridSpan w:val="7"/>
            <w:tcBorders>
              <w:left w:val="single" w:sz="4" w:space="0" w:color="auto"/>
              <w:bottom w:val="single" w:sz="4" w:space="0" w:color="auto"/>
              <w:right w:val="single" w:sz="4" w:space="0" w:color="auto"/>
            </w:tcBorders>
            <w:shd w:val="clear" w:color="auto" w:fill="auto"/>
            <w:vAlign w:val="center"/>
          </w:tcPr>
          <w:p w:rsidR="00697862" w:rsidRPr="00845C6E" w:rsidRDefault="00697862" w:rsidP="00727F87">
            <w:r w:rsidRPr="00845C6E">
              <w:t>podpis za organizaci</w:t>
            </w:r>
          </w:p>
        </w:tc>
      </w:tr>
      <w:tr w:rsidR="00697862" w:rsidRPr="00E33902" w:rsidTr="00727F87">
        <w:trPr>
          <w:trHeight w:val="1974"/>
        </w:trPr>
        <w:tc>
          <w:tcPr>
            <w:tcW w:w="9288" w:type="dxa"/>
            <w:gridSpan w:val="7"/>
            <w:tcBorders>
              <w:top w:val="single" w:sz="4" w:space="0" w:color="auto"/>
              <w:bottom w:val="single" w:sz="4" w:space="0" w:color="auto"/>
            </w:tcBorders>
            <w:shd w:val="clear" w:color="auto" w:fill="auto"/>
            <w:vAlign w:val="center"/>
          </w:tcPr>
          <w:p w:rsidR="00697862" w:rsidRPr="00845C6E" w:rsidRDefault="00697862" w:rsidP="00727F87">
            <w:pPr>
              <w:jc w:val="center"/>
              <w:rPr>
                <w:b/>
              </w:rPr>
            </w:pPr>
            <w:r w:rsidRPr="00845C6E">
              <w:rPr>
                <w:b/>
              </w:rPr>
              <w:t>Potvrzení o platbě</w:t>
            </w:r>
          </w:p>
          <w:p w:rsidR="00697862" w:rsidRPr="00845C6E" w:rsidRDefault="00697862" w:rsidP="00727F87">
            <w:r w:rsidRPr="00845C6E">
              <w:sym w:font="Symbol" w:char="F02A"/>
            </w:r>
            <w:r w:rsidRPr="00845C6E">
              <w:t>Potvrzujeme, že jsme dne           zaplatili</w:t>
            </w:r>
            <w:r>
              <w:t>/zaplatíme</w:t>
            </w:r>
            <w:r w:rsidRPr="00845C6E">
              <w:t xml:space="preserve"> účastnický poplatek ve výši   </w:t>
            </w:r>
            <w:r>
              <w:t xml:space="preserve">      </w:t>
            </w:r>
            <w:r w:rsidRPr="00845C6E">
              <w:t xml:space="preserve">     Kč (vč.21%DPH)</w:t>
            </w:r>
            <w:r>
              <w:t xml:space="preserve"> </w:t>
            </w:r>
            <w:r w:rsidRPr="00845C6E">
              <w:t xml:space="preserve">z našeho účtu číslo                                                                variabilní symbol                   </w:t>
            </w:r>
          </w:p>
          <w:p w:rsidR="00697862" w:rsidRPr="00845C6E" w:rsidRDefault="00697862" w:rsidP="00727F87">
            <w:r w:rsidRPr="00845C6E">
              <w:t>ve prospěch účtu SVV Praha s.r.o. 2015361/0300 u ČSOB, a.s., divize Poštovní spořitelna.</w:t>
            </w:r>
          </w:p>
          <w:p w:rsidR="00697862" w:rsidRDefault="00697862" w:rsidP="00727F87"/>
          <w:p w:rsidR="00697862" w:rsidRPr="00845C6E" w:rsidRDefault="00697862" w:rsidP="00727F87">
            <w:r w:rsidRPr="00845C6E">
              <w:sym w:font="Symbol" w:char="F02A"/>
            </w:r>
            <w:r w:rsidRPr="00845C6E">
              <w:t>Účastnický poplatek zaplatíme hotově dne</w:t>
            </w:r>
          </w:p>
          <w:p w:rsidR="00697862" w:rsidRPr="00845C6E" w:rsidRDefault="00697862" w:rsidP="00727F87">
            <w:pPr>
              <w:rPr>
                <w:sz w:val="20"/>
                <w:szCs w:val="20"/>
              </w:rPr>
            </w:pPr>
          </w:p>
          <w:p w:rsidR="00697862" w:rsidRPr="00845C6E" w:rsidRDefault="00697862" w:rsidP="00727F87">
            <w:pPr>
              <w:rPr>
                <w:i/>
                <w:sz w:val="20"/>
                <w:szCs w:val="20"/>
              </w:rPr>
            </w:pPr>
            <w:r w:rsidRPr="00845C6E">
              <w:rPr>
                <w:sz w:val="20"/>
                <w:szCs w:val="20"/>
              </w:rPr>
              <w:sym w:font="Symbol" w:char="F02A"/>
            </w:r>
            <w:r w:rsidRPr="00845C6E">
              <w:rPr>
                <w:sz w:val="20"/>
                <w:szCs w:val="20"/>
              </w:rPr>
              <w:t>Pozn.: Vyznačte prosím způsob platby</w:t>
            </w:r>
          </w:p>
        </w:tc>
      </w:tr>
      <w:tr w:rsidR="00697862" w:rsidRPr="00A90877" w:rsidTr="00727F87">
        <w:trPr>
          <w:trHeight w:val="2306"/>
        </w:trPr>
        <w:tc>
          <w:tcPr>
            <w:tcW w:w="9288" w:type="dxa"/>
            <w:gridSpan w:val="7"/>
            <w:tcBorders>
              <w:top w:val="single" w:sz="4" w:space="0" w:color="auto"/>
              <w:left w:val="single" w:sz="4" w:space="0" w:color="auto"/>
              <w:bottom w:val="single" w:sz="4" w:space="0" w:color="auto"/>
              <w:right w:val="single" w:sz="4" w:space="0" w:color="auto"/>
            </w:tcBorders>
            <w:shd w:val="clear" w:color="auto" w:fill="auto"/>
          </w:tcPr>
          <w:p w:rsidR="00697862" w:rsidRPr="00A90877" w:rsidRDefault="00697862" w:rsidP="00727F87">
            <w:pPr>
              <w:jc w:val="center"/>
              <w:rPr>
                <w:sz w:val="20"/>
                <w:szCs w:val="20"/>
              </w:rPr>
            </w:pPr>
            <w:r w:rsidRPr="00A90877">
              <w:rPr>
                <w:b/>
                <w:sz w:val="20"/>
                <w:szCs w:val="20"/>
              </w:rPr>
              <w:t>Organizační    pokyny</w:t>
            </w:r>
            <w:r w:rsidRPr="00A90877">
              <w:rPr>
                <w:sz w:val="20"/>
                <w:szCs w:val="20"/>
              </w:rPr>
              <w:t xml:space="preserve"> :</w:t>
            </w:r>
          </w:p>
          <w:p w:rsidR="00697862" w:rsidRPr="00A90877" w:rsidRDefault="00697862" w:rsidP="00727F87">
            <w:pPr>
              <w:rPr>
                <w:sz w:val="20"/>
                <w:szCs w:val="20"/>
              </w:rPr>
            </w:pPr>
            <w:r w:rsidRPr="00A90877">
              <w:rPr>
                <w:sz w:val="20"/>
                <w:szCs w:val="20"/>
              </w:rPr>
              <w:t xml:space="preserve">Přihlášky přijímáme pouze písemně. Můžete je  zaslat faxem na fax.č.: </w:t>
            </w:r>
            <w:r w:rsidRPr="00A90877">
              <w:rPr>
                <w:b/>
                <w:sz w:val="20"/>
                <w:szCs w:val="20"/>
              </w:rPr>
              <w:t>26 106 2108, email: vrablikova@svv.cz</w:t>
            </w:r>
            <w:r w:rsidRPr="00A90877">
              <w:rPr>
                <w:sz w:val="20"/>
                <w:szCs w:val="20"/>
              </w:rPr>
              <w:t xml:space="preserve"> nebo poštou na adresu SVV Praha, s.r.o., Ohradní 65, 140 00 Praha 4, nejpozději 7 dnů před konáním akce. Přihlášky budou vyřizovány v pořadí, v jakém dojdou do SVV Praha, s.r.o. Účastník svým podpisem souhlasí s poskytnutím osobních dat za účelem vedení nezbytné evidence. Společnost SVV Praha s.r.o. nebude tyto informace poskytovat třetím osobám a vede tyto informace jako velmi důvěrné.</w:t>
            </w:r>
          </w:p>
          <w:p w:rsidR="00697862" w:rsidRPr="00A90877" w:rsidRDefault="00697862" w:rsidP="00727F87">
            <w:pPr>
              <w:jc w:val="center"/>
              <w:rPr>
                <w:b/>
                <w:sz w:val="20"/>
                <w:szCs w:val="20"/>
              </w:rPr>
            </w:pPr>
            <w:r w:rsidRPr="00A90877">
              <w:rPr>
                <w:b/>
                <w:sz w:val="20"/>
                <w:szCs w:val="20"/>
              </w:rPr>
              <w:t>Úhrada  a  vyúčtování:</w:t>
            </w:r>
          </w:p>
          <w:p w:rsidR="00697862" w:rsidRPr="00A90877" w:rsidRDefault="00697862" w:rsidP="00727F87">
            <w:pPr>
              <w:rPr>
                <w:b/>
                <w:sz w:val="20"/>
                <w:szCs w:val="20"/>
              </w:rPr>
            </w:pPr>
            <w:r w:rsidRPr="00A90877">
              <w:rPr>
                <w:b/>
                <w:sz w:val="20"/>
                <w:szCs w:val="20"/>
              </w:rPr>
              <w:t>Účastnický poplatek za seminář</w:t>
            </w:r>
            <w:r w:rsidRPr="00A90877">
              <w:rPr>
                <w:sz w:val="20"/>
                <w:szCs w:val="20"/>
              </w:rPr>
              <w:t xml:space="preserve"> je nutné uhradit minimálně 7 dní před zahájením semináře nebo hotově v den konání akce. Daňový doklad bude vystaven dle zákona o DPH č. 235/2004 Sb.,§21 a §26 po přijetí platby.  Číslo našeho účtu je 2015361/0300 u ČSOB, a.s., div. Poštovní spořitelna, IBAN: CZ70 0300 0000 0000 0201 5361, BIC: CEKOCZPP. Je nutné uvádět </w:t>
            </w:r>
            <w:r w:rsidRPr="00A90877">
              <w:rPr>
                <w:b/>
                <w:sz w:val="20"/>
                <w:szCs w:val="20"/>
              </w:rPr>
              <w:t>variabilní symbol, který je vyznačen v podrobných informacích o školeních.</w:t>
            </w:r>
          </w:p>
          <w:p w:rsidR="00697862" w:rsidRPr="00A90877" w:rsidRDefault="00697862" w:rsidP="00727F87">
            <w:pPr>
              <w:rPr>
                <w:sz w:val="20"/>
                <w:szCs w:val="20"/>
              </w:rPr>
            </w:pPr>
            <w:r w:rsidRPr="00A90877">
              <w:rPr>
                <w:b/>
                <w:bCs w:val="0"/>
                <w:sz w:val="20"/>
                <w:szCs w:val="20"/>
              </w:rPr>
              <w:t xml:space="preserve">Pro zahraniční (EU) účastníky kurzů a seminářů, pokud je firma plátcem DPH, </w:t>
            </w:r>
            <w:r w:rsidRPr="00A90877">
              <w:rPr>
                <w:b/>
                <w:sz w:val="20"/>
                <w:szCs w:val="20"/>
              </w:rPr>
              <w:t>platí cena bez DPH (</w:t>
            </w:r>
            <w:r w:rsidRPr="00A90877">
              <w:rPr>
                <w:b/>
                <w:bCs w:val="0"/>
                <w:sz w:val="20"/>
                <w:szCs w:val="20"/>
              </w:rPr>
              <w:t>dle § 9, zákona 235/2004 Sb. je místem daňového plnění strana odběratele).</w:t>
            </w:r>
          </w:p>
        </w:tc>
      </w:tr>
    </w:tbl>
    <w:p w:rsidR="00697862" w:rsidRPr="00C32821" w:rsidRDefault="00697862" w:rsidP="00413DFD"/>
    <w:sectPr w:rsidR="00697862" w:rsidRPr="00C32821" w:rsidSect="003655ED">
      <w:headerReference w:type="default" r:id="rId15"/>
      <w:footerReference w:type="even" r:id="rId16"/>
      <w:footerReference w:type="default" r:id="rId17"/>
      <w:type w:val="continuous"/>
      <w:pgSz w:w="11907" w:h="16840" w:code="9"/>
      <w:pgMar w:top="1418"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128" w:rsidRDefault="00F83128">
      <w:r>
        <w:separator/>
      </w:r>
    </w:p>
  </w:endnote>
  <w:endnote w:type="continuationSeparator" w:id="0">
    <w:p w:rsidR="00F83128" w:rsidRDefault="00F8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28" w:rsidRDefault="00F83128" w:rsidP="005E7679">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end"/>
    </w:r>
  </w:p>
  <w:p w:rsidR="00F83128" w:rsidRDefault="00F83128" w:rsidP="005E7679">
    <w:pPr>
      <w:pStyle w:val="Zpat"/>
      <w:ind w:right="360" w:firstLine="360"/>
    </w:pPr>
  </w:p>
  <w:p w:rsidR="00F83128" w:rsidRDefault="00F831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28" w:rsidRDefault="00F83128" w:rsidP="00245216">
    <w:pPr>
      <w:pStyle w:val="Zpat"/>
      <w:ind w:right="360" w:firstLine="360"/>
      <w:jc w:val="center"/>
    </w:pPr>
    <w:r>
      <w:rPr>
        <w:rStyle w:val="slostrnky"/>
      </w:rPr>
      <w:fldChar w:fldCharType="begin"/>
    </w:r>
    <w:r>
      <w:rPr>
        <w:rStyle w:val="slostrnky"/>
      </w:rPr>
      <w:instrText xml:space="preserve"> PAGE </w:instrText>
    </w:r>
    <w:r>
      <w:rPr>
        <w:rStyle w:val="slostrnky"/>
      </w:rPr>
      <w:fldChar w:fldCharType="separate"/>
    </w:r>
    <w:r w:rsidR="00971D9B">
      <w:rPr>
        <w:rStyle w:val="slostrnky"/>
        <w:noProof/>
      </w:rPr>
      <w:t>9</w:t>
    </w:r>
    <w:r>
      <w:rPr>
        <w:rStyle w:val="slostrnky"/>
      </w:rPr>
      <w:fldChar w:fldCharType="end"/>
    </w:r>
  </w:p>
  <w:p w:rsidR="00F83128" w:rsidRDefault="00F83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128" w:rsidRDefault="00F83128">
      <w:r>
        <w:separator/>
      </w:r>
    </w:p>
  </w:footnote>
  <w:footnote w:type="continuationSeparator" w:id="0">
    <w:p w:rsidR="00F83128" w:rsidRDefault="00F83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28" w:rsidRDefault="00F83128" w:rsidP="008B1F58">
    <w:pPr>
      <w:pStyle w:val="Zhlav"/>
      <w:jc w:val="right"/>
    </w:pPr>
  </w:p>
  <w:p w:rsidR="00F83128" w:rsidRDefault="00F831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5B6"/>
    <w:multiLevelType w:val="multilevel"/>
    <w:tmpl w:val="120492F4"/>
    <w:lvl w:ilvl="0">
      <w:start w:val="1"/>
      <w:numFmt w:val="bullet"/>
      <w:lvlText w:val=""/>
      <w:lvlJc w:val="left"/>
      <w:pPr>
        <w:tabs>
          <w:tab w:val="num" w:pos="2138"/>
        </w:tabs>
        <w:ind w:left="2138" w:hanging="360"/>
      </w:pPr>
      <w:rPr>
        <w:rFonts w:ascii="Symbol" w:hAnsi="Symbol" w:hint="default"/>
        <w:sz w:val="20"/>
      </w:rPr>
    </w:lvl>
    <w:lvl w:ilvl="1" w:tentative="1">
      <w:start w:val="1"/>
      <w:numFmt w:val="bullet"/>
      <w:lvlText w:val="o"/>
      <w:lvlJc w:val="left"/>
      <w:pPr>
        <w:tabs>
          <w:tab w:val="num" w:pos="2858"/>
        </w:tabs>
        <w:ind w:left="2858" w:hanging="360"/>
      </w:pPr>
      <w:rPr>
        <w:rFonts w:ascii="Courier New" w:hAnsi="Courier New" w:hint="default"/>
        <w:sz w:val="20"/>
      </w:rPr>
    </w:lvl>
    <w:lvl w:ilvl="2" w:tentative="1">
      <w:start w:val="1"/>
      <w:numFmt w:val="bullet"/>
      <w:lvlText w:val=""/>
      <w:lvlJc w:val="left"/>
      <w:pPr>
        <w:tabs>
          <w:tab w:val="num" w:pos="3578"/>
        </w:tabs>
        <w:ind w:left="3578" w:hanging="360"/>
      </w:pPr>
      <w:rPr>
        <w:rFonts w:ascii="Wingdings" w:hAnsi="Wingdings" w:hint="default"/>
        <w:sz w:val="20"/>
      </w:rPr>
    </w:lvl>
    <w:lvl w:ilvl="3" w:tentative="1">
      <w:start w:val="1"/>
      <w:numFmt w:val="bullet"/>
      <w:lvlText w:val=""/>
      <w:lvlJc w:val="left"/>
      <w:pPr>
        <w:tabs>
          <w:tab w:val="num" w:pos="4298"/>
        </w:tabs>
        <w:ind w:left="4298" w:hanging="360"/>
      </w:pPr>
      <w:rPr>
        <w:rFonts w:ascii="Wingdings" w:hAnsi="Wingdings" w:hint="default"/>
        <w:sz w:val="20"/>
      </w:rPr>
    </w:lvl>
    <w:lvl w:ilvl="4" w:tentative="1">
      <w:start w:val="1"/>
      <w:numFmt w:val="bullet"/>
      <w:lvlText w:val=""/>
      <w:lvlJc w:val="left"/>
      <w:pPr>
        <w:tabs>
          <w:tab w:val="num" w:pos="5018"/>
        </w:tabs>
        <w:ind w:left="5018" w:hanging="360"/>
      </w:pPr>
      <w:rPr>
        <w:rFonts w:ascii="Wingdings" w:hAnsi="Wingdings" w:hint="default"/>
        <w:sz w:val="20"/>
      </w:rPr>
    </w:lvl>
    <w:lvl w:ilvl="5" w:tentative="1">
      <w:start w:val="1"/>
      <w:numFmt w:val="bullet"/>
      <w:lvlText w:val=""/>
      <w:lvlJc w:val="left"/>
      <w:pPr>
        <w:tabs>
          <w:tab w:val="num" w:pos="5738"/>
        </w:tabs>
        <w:ind w:left="5738" w:hanging="360"/>
      </w:pPr>
      <w:rPr>
        <w:rFonts w:ascii="Wingdings" w:hAnsi="Wingdings" w:hint="default"/>
        <w:sz w:val="20"/>
      </w:rPr>
    </w:lvl>
    <w:lvl w:ilvl="6" w:tentative="1">
      <w:start w:val="1"/>
      <w:numFmt w:val="bullet"/>
      <w:lvlText w:val=""/>
      <w:lvlJc w:val="left"/>
      <w:pPr>
        <w:tabs>
          <w:tab w:val="num" w:pos="6458"/>
        </w:tabs>
        <w:ind w:left="6458" w:hanging="360"/>
      </w:pPr>
      <w:rPr>
        <w:rFonts w:ascii="Wingdings" w:hAnsi="Wingdings" w:hint="default"/>
        <w:sz w:val="20"/>
      </w:rPr>
    </w:lvl>
    <w:lvl w:ilvl="7" w:tentative="1">
      <w:start w:val="1"/>
      <w:numFmt w:val="bullet"/>
      <w:lvlText w:val=""/>
      <w:lvlJc w:val="left"/>
      <w:pPr>
        <w:tabs>
          <w:tab w:val="num" w:pos="7178"/>
        </w:tabs>
        <w:ind w:left="7178" w:hanging="360"/>
      </w:pPr>
      <w:rPr>
        <w:rFonts w:ascii="Wingdings" w:hAnsi="Wingdings" w:hint="default"/>
        <w:sz w:val="20"/>
      </w:rPr>
    </w:lvl>
    <w:lvl w:ilvl="8" w:tentative="1">
      <w:start w:val="1"/>
      <w:numFmt w:val="bullet"/>
      <w:lvlText w:val=""/>
      <w:lvlJc w:val="left"/>
      <w:pPr>
        <w:tabs>
          <w:tab w:val="num" w:pos="7898"/>
        </w:tabs>
        <w:ind w:left="7898" w:hanging="360"/>
      </w:pPr>
      <w:rPr>
        <w:rFonts w:ascii="Wingdings" w:hAnsi="Wingdings" w:hint="default"/>
        <w:sz w:val="20"/>
      </w:rPr>
    </w:lvl>
  </w:abstractNum>
  <w:abstractNum w:abstractNumId="1" w15:restartNumberingAfterBreak="0">
    <w:nsid w:val="067F6653"/>
    <w:multiLevelType w:val="hybridMultilevel"/>
    <w:tmpl w:val="8ECA6B8A"/>
    <w:lvl w:ilvl="0" w:tplc="4900E08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226C2"/>
    <w:multiLevelType w:val="hybridMultilevel"/>
    <w:tmpl w:val="55680C48"/>
    <w:lvl w:ilvl="0" w:tplc="4900E08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909D2"/>
    <w:multiLevelType w:val="hybridMultilevel"/>
    <w:tmpl w:val="E17038A4"/>
    <w:lvl w:ilvl="0" w:tplc="4900E08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6259F"/>
    <w:multiLevelType w:val="hybridMultilevel"/>
    <w:tmpl w:val="EBF84376"/>
    <w:lvl w:ilvl="0" w:tplc="4900E08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00CBB"/>
    <w:multiLevelType w:val="hybridMultilevel"/>
    <w:tmpl w:val="2DFC8D2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1D5F5F"/>
    <w:multiLevelType w:val="hybridMultilevel"/>
    <w:tmpl w:val="F3C438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9CD789D"/>
    <w:multiLevelType w:val="multilevel"/>
    <w:tmpl w:val="C6CC3336"/>
    <w:lvl w:ilvl="0">
      <w:start w:val="2"/>
      <w:numFmt w:val="decimal"/>
      <w:lvlText w:val="%1."/>
      <w:lvlJc w:val="left"/>
      <w:pPr>
        <w:ind w:left="360" w:hanging="360"/>
      </w:pPr>
      <w:rPr>
        <w:rFonts w:hint="default"/>
        <w:b/>
        <w:sz w:val="24"/>
      </w:rPr>
    </w:lvl>
    <w:lvl w:ilvl="1">
      <w:start w:val="5"/>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8" w15:restartNumberingAfterBreak="0">
    <w:nsid w:val="1A804950"/>
    <w:multiLevelType w:val="hybridMultilevel"/>
    <w:tmpl w:val="839A1CF0"/>
    <w:lvl w:ilvl="0" w:tplc="42064E2E">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76F76"/>
    <w:multiLevelType w:val="multilevel"/>
    <w:tmpl w:val="1C7AE290"/>
    <w:lvl w:ilvl="0">
      <w:start w:val="2"/>
      <w:numFmt w:val="upperRoman"/>
      <w:lvlText w:val="%1."/>
      <w:lvlJc w:val="left"/>
      <w:pPr>
        <w:tabs>
          <w:tab w:val="num" w:pos="1080"/>
        </w:tabs>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3775D7"/>
    <w:multiLevelType w:val="hybridMultilevel"/>
    <w:tmpl w:val="31D87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112937"/>
    <w:multiLevelType w:val="hybridMultilevel"/>
    <w:tmpl w:val="5E44C61C"/>
    <w:lvl w:ilvl="0" w:tplc="2E084772">
      <w:start w:val="2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1D34FE"/>
    <w:multiLevelType w:val="hybridMultilevel"/>
    <w:tmpl w:val="2752D57E"/>
    <w:lvl w:ilvl="0" w:tplc="4900E08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2494A"/>
    <w:multiLevelType w:val="hybridMultilevel"/>
    <w:tmpl w:val="C3A876A8"/>
    <w:lvl w:ilvl="0" w:tplc="4900E08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B7348"/>
    <w:multiLevelType w:val="hybridMultilevel"/>
    <w:tmpl w:val="26CA9EC0"/>
    <w:lvl w:ilvl="0" w:tplc="4900E08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B7FD8"/>
    <w:multiLevelType w:val="hybridMultilevel"/>
    <w:tmpl w:val="038E9D4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A75DBE"/>
    <w:multiLevelType w:val="hybridMultilevel"/>
    <w:tmpl w:val="0B36514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48B4E5D"/>
    <w:multiLevelType w:val="hybridMultilevel"/>
    <w:tmpl w:val="8B4C4B88"/>
    <w:lvl w:ilvl="0" w:tplc="4900E08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D72E0F"/>
    <w:multiLevelType w:val="hybridMultilevel"/>
    <w:tmpl w:val="783C0C32"/>
    <w:lvl w:ilvl="0" w:tplc="4900E08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596734"/>
    <w:multiLevelType w:val="hybridMultilevel"/>
    <w:tmpl w:val="D42C186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757069"/>
    <w:multiLevelType w:val="hybridMultilevel"/>
    <w:tmpl w:val="86643A9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87226F"/>
    <w:multiLevelType w:val="hybridMultilevel"/>
    <w:tmpl w:val="6686AAC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A90F95"/>
    <w:multiLevelType w:val="hybridMultilevel"/>
    <w:tmpl w:val="E9A8521C"/>
    <w:lvl w:ilvl="0" w:tplc="DA163C76">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6BE114F"/>
    <w:multiLevelType w:val="hybridMultilevel"/>
    <w:tmpl w:val="532645A8"/>
    <w:lvl w:ilvl="0" w:tplc="4900E08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935D7A"/>
    <w:multiLevelType w:val="hybridMultilevel"/>
    <w:tmpl w:val="EF448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7D71690"/>
    <w:multiLevelType w:val="multilevel"/>
    <w:tmpl w:val="8480C9F2"/>
    <w:lvl w:ilvl="0">
      <w:start w:val="2"/>
      <w:numFmt w:val="decimal"/>
      <w:lvlText w:val="%1"/>
      <w:lvlJc w:val="left"/>
      <w:pPr>
        <w:ind w:left="360" w:hanging="360"/>
      </w:pPr>
      <w:rPr>
        <w:rFonts w:hint="default"/>
        <w:b/>
        <w:sz w:val="24"/>
      </w:rPr>
    </w:lvl>
    <w:lvl w:ilvl="1">
      <w:start w:val="5"/>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26" w15:restartNumberingAfterBreak="0">
    <w:nsid w:val="5E122A28"/>
    <w:multiLevelType w:val="hybridMultilevel"/>
    <w:tmpl w:val="E57C652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5AF2705"/>
    <w:multiLevelType w:val="hybridMultilevel"/>
    <w:tmpl w:val="42FAFA3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953365"/>
    <w:multiLevelType w:val="hybridMultilevel"/>
    <w:tmpl w:val="D98ED062"/>
    <w:lvl w:ilvl="0" w:tplc="ED50BFEE">
      <w:start w:val="1"/>
      <w:numFmt w:val="bullet"/>
      <w:lvlText w:val="•"/>
      <w:lvlJc w:val="left"/>
      <w:pPr>
        <w:tabs>
          <w:tab w:val="num" w:pos="720"/>
        </w:tabs>
        <w:ind w:left="720" w:hanging="360"/>
      </w:pPr>
      <w:rPr>
        <w:rFonts w:ascii="Arial" w:hAnsi="Arial" w:cs="Times New Roman" w:hint="default"/>
      </w:rPr>
    </w:lvl>
    <w:lvl w:ilvl="1" w:tplc="91D628F0">
      <w:start w:val="1"/>
      <w:numFmt w:val="bullet"/>
      <w:lvlText w:val="•"/>
      <w:lvlJc w:val="left"/>
      <w:pPr>
        <w:tabs>
          <w:tab w:val="num" w:pos="1440"/>
        </w:tabs>
        <w:ind w:left="1440" w:hanging="360"/>
      </w:pPr>
      <w:rPr>
        <w:rFonts w:ascii="Arial" w:hAnsi="Arial" w:cs="Times New Roman" w:hint="default"/>
      </w:rPr>
    </w:lvl>
    <w:lvl w:ilvl="2" w:tplc="C428D922">
      <w:start w:val="1"/>
      <w:numFmt w:val="bullet"/>
      <w:lvlText w:val="•"/>
      <w:lvlJc w:val="left"/>
      <w:pPr>
        <w:tabs>
          <w:tab w:val="num" w:pos="2160"/>
        </w:tabs>
        <w:ind w:left="2160" w:hanging="360"/>
      </w:pPr>
      <w:rPr>
        <w:rFonts w:ascii="Arial" w:hAnsi="Arial" w:cs="Times New Roman" w:hint="default"/>
      </w:rPr>
    </w:lvl>
    <w:lvl w:ilvl="3" w:tplc="AAB2FA24">
      <w:start w:val="1"/>
      <w:numFmt w:val="bullet"/>
      <w:lvlText w:val="•"/>
      <w:lvlJc w:val="left"/>
      <w:pPr>
        <w:tabs>
          <w:tab w:val="num" w:pos="2880"/>
        </w:tabs>
        <w:ind w:left="2880" w:hanging="360"/>
      </w:pPr>
      <w:rPr>
        <w:rFonts w:ascii="Arial" w:hAnsi="Arial" w:cs="Times New Roman" w:hint="default"/>
      </w:rPr>
    </w:lvl>
    <w:lvl w:ilvl="4" w:tplc="B8F28A24">
      <w:start w:val="1"/>
      <w:numFmt w:val="bullet"/>
      <w:lvlText w:val="•"/>
      <w:lvlJc w:val="left"/>
      <w:pPr>
        <w:tabs>
          <w:tab w:val="num" w:pos="3600"/>
        </w:tabs>
        <w:ind w:left="3600" w:hanging="360"/>
      </w:pPr>
      <w:rPr>
        <w:rFonts w:ascii="Arial" w:hAnsi="Arial" w:cs="Times New Roman" w:hint="default"/>
      </w:rPr>
    </w:lvl>
    <w:lvl w:ilvl="5" w:tplc="F87EB472">
      <w:start w:val="1"/>
      <w:numFmt w:val="bullet"/>
      <w:lvlText w:val="•"/>
      <w:lvlJc w:val="left"/>
      <w:pPr>
        <w:tabs>
          <w:tab w:val="num" w:pos="4320"/>
        </w:tabs>
        <w:ind w:left="4320" w:hanging="360"/>
      </w:pPr>
      <w:rPr>
        <w:rFonts w:ascii="Arial" w:hAnsi="Arial" w:cs="Times New Roman" w:hint="default"/>
      </w:rPr>
    </w:lvl>
    <w:lvl w:ilvl="6" w:tplc="2286C082">
      <w:start w:val="1"/>
      <w:numFmt w:val="bullet"/>
      <w:lvlText w:val="•"/>
      <w:lvlJc w:val="left"/>
      <w:pPr>
        <w:tabs>
          <w:tab w:val="num" w:pos="5040"/>
        </w:tabs>
        <w:ind w:left="5040" w:hanging="360"/>
      </w:pPr>
      <w:rPr>
        <w:rFonts w:ascii="Arial" w:hAnsi="Arial" w:cs="Times New Roman" w:hint="default"/>
      </w:rPr>
    </w:lvl>
    <w:lvl w:ilvl="7" w:tplc="B3740DF0">
      <w:start w:val="1"/>
      <w:numFmt w:val="bullet"/>
      <w:lvlText w:val="•"/>
      <w:lvlJc w:val="left"/>
      <w:pPr>
        <w:tabs>
          <w:tab w:val="num" w:pos="5760"/>
        </w:tabs>
        <w:ind w:left="5760" w:hanging="360"/>
      </w:pPr>
      <w:rPr>
        <w:rFonts w:ascii="Arial" w:hAnsi="Arial" w:cs="Times New Roman" w:hint="default"/>
      </w:rPr>
    </w:lvl>
    <w:lvl w:ilvl="8" w:tplc="FD2C0B1E">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F1E6AA9"/>
    <w:multiLevelType w:val="multilevel"/>
    <w:tmpl w:val="3CA8482A"/>
    <w:lvl w:ilvl="0">
      <w:start w:val="2"/>
      <w:numFmt w:val="decimal"/>
      <w:lvlText w:val="%1."/>
      <w:lvlJc w:val="left"/>
      <w:pPr>
        <w:ind w:left="360" w:hanging="360"/>
      </w:pPr>
      <w:rPr>
        <w:rFonts w:hint="default"/>
        <w:b/>
        <w:sz w:val="24"/>
      </w:rPr>
    </w:lvl>
    <w:lvl w:ilvl="1">
      <w:start w:val="5"/>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30" w15:restartNumberingAfterBreak="0">
    <w:nsid w:val="7F6E7CBE"/>
    <w:multiLevelType w:val="multilevel"/>
    <w:tmpl w:val="9D7E7422"/>
    <w:lvl w:ilvl="0">
      <w:start w:val="2"/>
      <w:numFmt w:val="decimal"/>
      <w:lvlText w:val="%1."/>
      <w:lvlJc w:val="left"/>
      <w:pPr>
        <w:ind w:left="360" w:hanging="360"/>
      </w:pPr>
      <w:rPr>
        <w:rFonts w:hint="default"/>
        <w:b/>
        <w:sz w:val="24"/>
      </w:rPr>
    </w:lvl>
    <w:lvl w:ilvl="1">
      <w:start w:val="5"/>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num w:numId="1">
    <w:abstractNumId w:val="9"/>
  </w:num>
  <w:num w:numId="2">
    <w:abstractNumId w:val="27"/>
  </w:num>
  <w:num w:numId="3">
    <w:abstractNumId w:val="21"/>
  </w:num>
  <w:num w:numId="4">
    <w:abstractNumId w:val="5"/>
  </w:num>
  <w:num w:numId="5">
    <w:abstractNumId w:val="11"/>
  </w:num>
  <w:num w:numId="6">
    <w:abstractNumId w:val="2"/>
  </w:num>
  <w:num w:numId="7">
    <w:abstractNumId w:val="1"/>
  </w:num>
  <w:num w:numId="8">
    <w:abstractNumId w:val="4"/>
  </w:num>
  <w:num w:numId="9">
    <w:abstractNumId w:val="18"/>
  </w:num>
  <w:num w:numId="10">
    <w:abstractNumId w:val="3"/>
  </w:num>
  <w:num w:numId="11">
    <w:abstractNumId w:val="12"/>
  </w:num>
  <w:num w:numId="12">
    <w:abstractNumId w:val="14"/>
  </w:num>
  <w:num w:numId="13">
    <w:abstractNumId w:val="23"/>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22"/>
  </w:num>
  <w:num w:numId="19">
    <w:abstractNumId w:val="26"/>
  </w:num>
  <w:num w:numId="20">
    <w:abstractNumId w:val="8"/>
  </w:num>
  <w:num w:numId="21">
    <w:abstractNumId w:val="0"/>
  </w:num>
  <w:num w:numId="22">
    <w:abstractNumId w:val="24"/>
  </w:num>
  <w:num w:numId="23">
    <w:abstractNumId w:val="10"/>
  </w:num>
  <w:num w:numId="24">
    <w:abstractNumId w:val="13"/>
  </w:num>
  <w:num w:numId="25">
    <w:abstractNumId w:val="19"/>
  </w:num>
  <w:num w:numId="26">
    <w:abstractNumId w:val="28"/>
  </w:num>
  <w:num w:numId="27">
    <w:abstractNumId w:val="29"/>
  </w:num>
  <w:num w:numId="28">
    <w:abstractNumId w:val="7"/>
  </w:num>
  <w:num w:numId="29">
    <w:abstractNumId w:val="30"/>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9"/>
  <w:hyphenationZone w:val="425"/>
  <w:drawingGridHorizontalSpacing w:val="100"/>
  <w:displayHorizontalDrawingGridEvery w:val="0"/>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87"/>
    <w:rsid w:val="00000812"/>
    <w:rsid w:val="00003BD3"/>
    <w:rsid w:val="00007A21"/>
    <w:rsid w:val="00015BBE"/>
    <w:rsid w:val="00020249"/>
    <w:rsid w:val="000224E1"/>
    <w:rsid w:val="000226B6"/>
    <w:rsid w:val="00022F49"/>
    <w:rsid w:val="00027746"/>
    <w:rsid w:val="000309F8"/>
    <w:rsid w:val="000311D3"/>
    <w:rsid w:val="000328B8"/>
    <w:rsid w:val="000348CB"/>
    <w:rsid w:val="0003654B"/>
    <w:rsid w:val="00036A60"/>
    <w:rsid w:val="000413C4"/>
    <w:rsid w:val="00042339"/>
    <w:rsid w:val="00043139"/>
    <w:rsid w:val="0004707C"/>
    <w:rsid w:val="0004785B"/>
    <w:rsid w:val="00060292"/>
    <w:rsid w:val="00061D67"/>
    <w:rsid w:val="00064362"/>
    <w:rsid w:val="00064E72"/>
    <w:rsid w:val="00074317"/>
    <w:rsid w:val="00077D1C"/>
    <w:rsid w:val="00081912"/>
    <w:rsid w:val="00084592"/>
    <w:rsid w:val="00085ACE"/>
    <w:rsid w:val="00085C40"/>
    <w:rsid w:val="00090CA0"/>
    <w:rsid w:val="0009434A"/>
    <w:rsid w:val="000A17E9"/>
    <w:rsid w:val="000A49F9"/>
    <w:rsid w:val="000A540A"/>
    <w:rsid w:val="000A6BC2"/>
    <w:rsid w:val="000A7E64"/>
    <w:rsid w:val="000B3637"/>
    <w:rsid w:val="000B3E50"/>
    <w:rsid w:val="000B62F8"/>
    <w:rsid w:val="000B72B5"/>
    <w:rsid w:val="000B7331"/>
    <w:rsid w:val="000D0B15"/>
    <w:rsid w:val="000D22D2"/>
    <w:rsid w:val="000D299D"/>
    <w:rsid w:val="000D2D86"/>
    <w:rsid w:val="000D7254"/>
    <w:rsid w:val="000D7EA4"/>
    <w:rsid w:val="000E00B1"/>
    <w:rsid w:val="000E05AB"/>
    <w:rsid w:val="000E5626"/>
    <w:rsid w:val="000F0EDF"/>
    <w:rsid w:val="000F2224"/>
    <w:rsid w:val="000F2722"/>
    <w:rsid w:val="000F42E9"/>
    <w:rsid w:val="00100DFE"/>
    <w:rsid w:val="00102A14"/>
    <w:rsid w:val="001060B0"/>
    <w:rsid w:val="00106170"/>
    <w:rsid w:val="0010639E"/>
    <w:rsid w:val="001065F4"/>
    <w:rsid w:val="00112D34"/>
    <w:rsid w:val="00115553"/>
    <w:rsid w:val="00120026"/>
    <w:rsid w:val="00120274"/>
    <w:rsid w:val="00120481"/>
    <w:rsid w:val="0012085E"/>
    <w:rsid w:val="00121B21"/>
    <w:rsid w:val="00121FE0"/>
    <w:rsid w:val="00126E9C"/>
    <w:rsid w:val="001356E3"/>
    <w:rsid w:val="00140047"/>
    <w:rsid w:val="001415BE"/>
    <w:rsid w:val="00141D26"/>
    <w:rsid w:val="00142394"/>
    <w:rsid w:val="00145443"/>
    <w:rsid w:val="0015037A"/>
    <w:rsid w:val="001530A0"/>
    <w:rsid w:val="0015633E"/>
    <w:rsid w:val="0016258D"/>
    <w:rsid w:val="00163067"/>
    <w:rsid w:val="00164582"/>
    <w:rsid w:val="0016663D"/>
    <w:rsid w:val="00170994"/>
    <w:rsid w:val="00172BDF"/>
    <w:rsid w:val="00176897"/>
    <w:rsid w:val="001774D8"/>
    <w:rsid w:val="00177531"/>
    <w:rsid w:val="00185715"/>
    <w:rsid w:val="001860EB"/>
    <w:rsid w:val="001878CF"/>
    <w:rsid w:val="001917DA"/>
    <w:rsid w:val="00192576"/>
    <w:rsid w:val="00192C42"/>
    <w:rsid w:val="0019512D"/>
    <w:rsid w:val="001A337F"/>
    <w:rsid w:val="001A6FE9"/>
    <w:rsid w:val="001A780B"/>
    <w:rsid w:val="001B000F"/>
    <w:rsid w:val="001B06F6"/>
    <w:rsid w:val="001B26D5"/>
    <w:rsid w:val="001C2A5C"/>
    <w:rsid w:val="001D1ACB"/>
    <w:rsid w:val="001D2496"/>
    <w:rsid w:val="001D4CAE"/>
    <w:rsid w:val="001D7003"/>
    <w:rsid w:val="001E194B"/>
    <w:rsid w:val="001E2E60"/>
    <w:rsid w:val="001E313F"/>
    <w:rsid w:val="001E3F00"/>
    <w:rsid w:val="001E6C87"/>
    <w:rsid w:val="001E7AF6"/>
    <w:rsid w:val="001F02D9"/>
    <w:rsid w:val="001F4413"/>
    <w:rsid w:val="002103A7"/>
    <w:rsid w:val="00211100"/>
    <w:rsid w:val="00211F23"/>
    <w:rsid w:val="00214475"/>
    <w:rsid w:val="00220A41"/>
    <w:rsid w:val="002211E1"/>
    <w:rsid w:val="00221950"/>
    <w:rsid w:val="002239E0"/>
    <w:rsid w:val="00225580"/>
    <w:rsid w:val="00226007"/>
    <w:rsid w:val="00227C47"/>
    <w:rsid w:val="00227F5C"/>
    <w:rsid w:val="002326D8"/>
    <w:rsid w:val="00232D59"/>
    <w:rsid w:val="0023338B"/>
    <w:rsid w:val="00233FB9"/>
    <w:rsid w:val="00237537"/>
    <w:rsid w:val="002375E9"/>
    <w:rsid w:val="00237E1E"/>
    <w:rsid w:val="00244EB1"/>
    <w:rsid w:val="00245216"/>
    <w:rsid w:val="00246170"/>
    <w:rsid w:val="002473F2"/>
    <w:rsid w:val="00250F75"/>
    <w:rsid w:val="002516D4"/>
    <w:rsid w:val="00251F9A"/>
    <w:rsid w:val="00252FAA"/>
    <w:rsid w:val="002537FA"/>
    <w:rsid w:val="002558D5"/>
    <w:rsid w:val="00255A43"/>
    <w:rsid w:val="00256B6D"/>
    <w:rsid w:val="00270DC3"/>
    <w:rsid w:val="00271869"/>
    <w:rsid w:val="00272BD6"/>
    <w:rsid w:val="00274A0A"/>
    <w:rsid w:val="00276FD4"/>
    <w:rsid w:val="00283457"/>
    <w:rsid w:val="00284232"/>
    <w:rsid w:val="00284751"/>
    <w:rsid w:val="00284DD7"/>
    <w:rsid w:val="002869C5"/>
    <w:rsid w:val="00290131"/>
    <w:rsid w:val="00290645"/>
    <w:rsid w:val="00295F17"/>
    <w:rsid w:val="002A22B2"/>
    <w:rsid w:val="002A5839"/>
    <w:rsid w:val="002B0831"/>
    <w:rsid w:val="002B1400"/>
    <w:rsid w:val="002B1C61"/>
    <w:rsid w:val="002B375D"/>
    <w:rsid w:val="002B39EA"/>
    <w:rsid w:val="002B521F"/>
    <w:rsid w:val="002C03D0"/>
    <w:rsid w:val="002C0D23"/>
    <w:rsid w:val="002C1834"/>
    <w:rsid w:val="002C25A4"/>
    <w:rsid w:val="002C7D00"/>
    <w:rsid w:val="002D2C47"/>
    <w:rsid w:val="002D5088"/>
    <w:rsid w:val="002D7EF0"/>
    <w:rsid w:val="002E081B"/>
    <w:rsid w:val="002E3FF8"/>
    <w:rsid w:val="002E5D67"/>
    <w:rsid w:val="002E6564"/>
    <w:rsid w:val="002E6C64"/>
    <w:rsid w:val="002E7662"/>
    <w:rsid w:val="002F26CB"/>
    <w:rsid w:val="002F440F"/>
    <w:rsid w:val="002F7C2E"/>
    <w:rsid w:val="00300706"/>
    <w:rsid w:val="00306184"/>
    <w:rsid w:val="003117C4"/>
    <w:rsid w:val="0031357C"/>
    <w:rsid w:val="003138D2"/>
    <w:rsid w:val="003146B6"/>
    <w:rsid w:val="00321301"/>
    <w:rsid w:val="00321F97"/>
    <w:rsid w:val="00322121"/>
    <w:rsid w:val="003242C0"/>
    <w:rsid w:val="00330C21"/>
    <w:rsid w:val="00331795"/>
    <w:rsid w:val="0033579E"/>
    <w:rsid w:val="00335DB0"/>
    <w:rsid w:val="00342E11"/>
    <w:rsid w:val="00343792"/>
    <w:rsid w:val="00346240"/>
    <w:rsid w:val="00350E70"/>
    <w:rsid w:val="00351E50"/>
    <w:rsid w:val="00353519"/>
    <w:rsid w:val="00363CB1"/>
    <w:rsid w:val="0036432E"/>
    <w:rsid w:val="00364DB4"/>
    <w:rsid w:val="00364F0E"/>
    <w:rsid w:val="00364F88"/>
    <w:rsid w:val="003655ED"/>
    <w:rsid w:val="003663A4"/>
    <w:rsid w:val="00366BC0"/>
    <w:rsid w:val="00371D82"/>
    <w:rsid w:val="00374AC0"/>
    <w:rsid w:val="003778F7"/>
    <w:rsid w:val="00381D1F"/>
    <w:rsid w:val="003836E1"/>
    <w:rsid w:val="003851FA"/>
    <w:rsid w:val="00394C2E"/>
    <w:rsid w:val="00395C41"/>
    <w:rsid w:val="00396FB8"/>
    <w:rsid w:val="003A0185"/>
    <w:rsid w:val="003A127B"/>
    <w:rsid w:val="003A532F"/>
    <w:rsid w:val="003A67E6"/>
    <w:rsid w:val="003B0BA8"/>
    <w:rsid w:val="003B245F"/>
    <w:rsid w:val="003C30B2"/>
    <w:rsid w:val="003C408C"/>
    <w:rsid w:val="003C4992"/>
    <w:rsid w:val="003C637B"/>
    <w:rsid w:val="003C647A"/>
    <w:rsid w:val="003D0816"/>
    <w:rsid w:val="003D3ECB"/>
    <w:rsid w:val="003D5B57"/>
    <w:rsid w:val="003E16F3"/>
    <w:rsid w:val="003E210A"/>
    <w:rsid w:val="003E4D56"/>
    <w:rsid w:val="003E653C"/>
    <w:rsid w:val="003E7142"/>
    <w:rsid w:val="003F181C"/>
    <w:rsid w:val="003F19C2"/>
    <w:rsid w:val="003F6FAC"/>
    <w:rsid w:val="00401F66"/>
    <w:rsid w:val="00403A2F"/>
    <w:rsid w:val="00406202"/>
    <w:rsid w:val="004106CE"/>
    <w:rsid w:val="00413DFD"/>
    <w:rsid w:val="00417C39"/>
    <w:rsid w:val="00421732"/>
    <w:rsid w:val="004239E0"/>
    <w:rsid w:val="0043061D"/>
    <w:rsid w:val="00431E92"/>
    <w:rsid w:val="00432C5C"/>
    <w:rsid w:val="00435D22"/>
    <w:rsid w:val="004412D6"/>
    <w:rsid w:val="0044173A"/>
    <w:rsid w:val="00442C14"/>
    <w:rsid w:val="0045037E"/>
    <w:rsid w:val="00453171"/>
    <w:rsid w:val="00462C7F"/>
    <w:rsid w:val="00463219"/>
    <w:rsid w:val="00464EA6"/>
    <w:rsid w:val="004658C9"/>
    <w:rsid w:val="004660E1"/>
    <w:rsid w:val="004729FF"/>
    <w:rsid w:val="004739FE"/>
    <w:rsid w:val="00484E2F"/>
    <w:rsid w:val="004868FB"/>
    <w:rsid w:val="00486A1A"/>
    <w:rsid w:val="00487C2F"/>
    <w:rsid w:val="004929E8"/>
    <w:rsid w:val="00494F2F"/>
    <w:rsid w:val="004953C6"/>
    <w:rsid w:val="004A0CA8"/>
    <w:rsid w:val="004A0F00"/>
    <w:rsid w:val="004A5A48"/>
    <w:rsid w:val="004A6D2C"/>
    <w:rsid w:val="004A7019"/>
    <w:rsid w:val="004A73EA"/>
    <w:rsid w:val="004B22A2"/>
    <w:rsid w:val="004B7FC0"/>
    <w:rsid w:val="004C1367"/>
    <w:rsid w:val="004C4C0D"/>
    <w:rsid w:val="004C4C23"/>
    <w:rsid w:val="004C5AB8"/>
    <w:rsid w:val="004C6FF5"/>
    <w:rsid w:val="004D1962"/>
    <w:rsid w:val="004D1B77"/>
    <w:rsid w:val="004D3CEF"/>
    <w:rsid w:val="004D52D1"/>
    <w:rsid w:val="004E57F9"/>
    <w:rsid w:val="004E6D4A"/>
    <w:rsid w:val="004F043A"/>
    <w:rsid w:val="004F20E2"/>
    <w:rsid w:val="004F61C2"/>
    <w:rsid w:val="004F6994"/>
    <w:rsid w:val="00506BE6"/>
    <w:rsid w:val="00513326"/>
    <w:rsid w:val="00515E9D"/>
    <w:rsid w:val="00521684"/>
    <w:rsid w:val="00523333"/>
    <w:rsid w:val="005242FE"/>
    <w:rsid w:val="0052569E"/>
    <w:rsid w:val="00525DA9"/>
    <w:rsid w:val="00526964"/>
    <w:rsid w:val="00527494"/>
    <w:rsid w:val="00531D76"/>
    <w:rsid w:val="00533028"/>
    <w:rsid w:val="005339F8"/>
    <w:rsid w:val="00537982"/>
    <w:rsid w:val="00541C41"/>
    <w:rsid w:val="0054200B"/>
    <w:rsid w:val="00544A42"/>
    <w:rsid w:val="00551994"/>
    <w:rsid w:val="00554DFB"/>
    <w:rsid w:val="00560A13"/>
    <w:rsid w:val="00561DA6"/>
    <w:rsid w:val="00562D5E"/>
    <w:rsid w:val="005636A0"/>
    <w:rsid w:val="00567889"/>
    <w:rsid w:val="00570B50"/>
    <w:rsid w:val="00571987"/>
    <w:rsid w:val="005746B3"/>
    <w:rsid w:val="0057512E"/>
    <w:rsid w:val="00584586"/>
    <w:rsid w:val="00590B9A"/>
    <w:rsid w:val="005912D0"/>
    <w:rsid w:val="00591EEA"/>
    <w:rsid w:val="005934AE"/>
    <w:rsid w:val="00595D87"/>
    <w:rsid w:val="00595F49"/>
    <w:rsid w:val="00595F6E"/>
    <w:rsid w:val="005A673D"/>
    <w:rsid w:val="005A77EB"/>
    <w:rsid w:val="005B01F0"/>
    <w:rsid w:val="005B0AE4"/>
    <w:rsid w:val="005B623F"/>
    <w:rsid w:val="005C22EF"/>
    <w:rsid w:val="005C2DC6"/>
    <w:rsid w:val="005C3EA7"/>
    <w:rsid w:val="005D0311"/>
    <w:rsid w:val="005D207B"/>
    <w:rsid w:val="005D4414"/>
    <w:rsid w:val="005D5FC9"/>
    <w:rsid w:val="005E1653"/>
    <w:rsid w:val="005E1E2F"/>
    <w:rsid w:val="005E50DE"/>
    <w:rsid w:val="005E51B7"/>
    <w:rsid w:val="005E74B4"/>
    <w:rsid w:val="005E7679"/>
    <w:rsid w:val="005F606C"/>
    <w:rsid w:val="005F7E46"/>
    <w:rsid w:val="00604FFD"/>
    <w:rsid w:val="00610AC9"/>
    <w:rsid w:val="00612D33"/>
    <w:rsid w:val="00616291"/>
    <w:rsid w:val="00622D45"/>
    <w:rsid w:val="0062324D"/>
    <w:rsid w:val="0062519D"/>
    <w:rsid w:val="00626A2F"/>
    <w:rsid w:val="00635545"/>
    <w:rsid w:val="00635DF2"/>
    <w:rsid w:val="00637ED5"/>
    <w:rsid w:val="0064082F"/>
    <w:rsid w:val="00642645"/>
    <w:rsid w:val="00643EE0"/>
    <w:rsid w:val="006444F9"/>
    <w:rsid w:val="00645339"/>
    <w:rsid w:val="006458FB"/>
    <w:rsid w:val="00645C18"/>
    <w:rsid w:val="00647B33"/>
    <w:rsid w:val="00647BC0"/>
    <w:rsid w:val="00651836"/>
    <w:rsid w:val="006529EE"/>
    <w:rsid w:val="0066640D"/>
    <w:rsid w:val="006664EE"/>
    <w:rsid w:val="0066683E"/>
    <w:rsid w:val="00666BCB"/>
    <w:rsid w:val="006670FF"/>
    <w:rsid w:val="006704AA"/>
    <w:rsid w:val="0068068A"/>
    <w:rsid w:val="0068094C"/>
    <w:rsid w:val="00683A18"/>
    <w:rsid w:val="0068502A"/>
    <w:rsid w:val="00693D99"/>
    <w:rsid w:val="00693E59"/>
    <w:rsid w:val="00696F4E"/>
    <w:rsid w:val="00697862"/>
    <w:rsid w:val="006A1460"/>
    <w:rsid w:val="006A224F"/>
    <w:rsid w:val="006B080C"/>
    <w:rsid w:val="006B465E"/>
    <w:rsid w:val="006B65D9"/>
    <w:rsid w:val="006B7015"/>
    <w:rsid w:val="006C2AD1"/>
    <w:rsid w:val="006C3A0F"/>
    <w:rsid w:val="006C4CFA"/>
    <w:rsid w:val="006D19D5"/>
    <w:rsid w:val="006D3AA2"/>
    <w:rsid w:val="006D42A8"/>
    <w:rsid w:val="006D48ED"/>
    <w:rsid w:val="006D537D"/>
    <w:rsid w:val="006D592B"/>
    <w:rsid w:val="006D59D3"/>
    <w:rsid w:val="006D7753"/>
    <w:rsid w:val="006D7C91"/>
    <w:rsid w:val="006E040A"/>
    <w:rsid w:val="006E1224"/>
    <w:rsid w:val="006E3395"/>
    <w:rsid w:val="006E3F07"/>
    <w:rsid w:val="006E4413"/>
    <w:rsid w:val="006E5A56"/>
    <w:rsid w:val="006F3C58"/>
    <w:rsid w:val="006F408A"/>
    <w:rsid w:val="006F7676"/>
    <w:rsid w:val="006F788F"/>
    <w:rsid w:val="0070144F"/>
    <w:rsid w:val="007030AE"/>
    <w:rsid w:val="007033DB"/>
    <w:rsid w:val="00703A3E"/>
    <w:rsid w:val="0070518F"/>
    <w:rsid w:val="00706B8A"/>
    <w:rsid w:val="00706E0D"/>
    <w:rsid w:val="00711BB2"/>
    <w:rsid w:val="00716209"/>
    <w:rsid w:val="00720157"/>
    <w:rsid w:val="007213EF"/>
    <w:rsid w:val="00721480"/>
    <w:rsid w:val="00722121"/>
    <w:rsid w:val="007235EA"/>
    <w:rsid w:val="00723F81"/>
    <w:rsid w:val="007268B3"/>
    <w:rsid w:val="00732FA0"/>
    <w:rsid w:val="007424A5"/>
    <w:rsid w:val="00743981"/>
    <w:rsid w:val="00746DF3"/>
    <w:rsid w:val="0075031A"/>
    <w:rsid w:val="00751C69"/>
    <w:rsid w:val="00753ACE"/>
    <w:rsid w:val="00753D2B"/>
    <w:rsid w:val="0075417E"/>
    <w:rsid w:val="00754A5F"/>
    <w:rsid w:val="007569AC"/>
    <w:rsid w:val="00761316"/>
    <w:rsid w:val="0076151C"/>
    <w:rsid w:val="00761D77"/>
    <w:rsid w:val="007621A9"/>
    <w:rsid w:val="00765902"/>
    <w:rsid w:val="007717DB"/>
    <w:rsid w:val="007728B3"/>
    <w:rsid w:val="00772BCA"/>
    <w:rsid w:val="00774FB4"/>
    <w:rsid w:val="00775AD7"/>
    <w:rsid w:val="00775B61"/>
    <w:rsid w:val="00775ED8"/>
    <w:rsid w:val="00777ACE"/>
    <w:rsid w:val="00780FC3"/>
    <w:rsid w:val="00781CAE"/>
    <w:rsid w:val="007829DE"/>
    <w:rsid w:val="00782AE9"/>
    <w:rsid w:val="0078656E"/>
    <w:rsid w:val="00791724"/>
    <w:rsid w:val="0079253B"/>
    <w:rsid w:val="00793D0D"/>
    <w:rsid w:val="007A0969"/>
    <w:rsid w:val="007A1435"/>
    <w:rsid w:val="007A28DE"/>
    <w:rsid w:val="007A3500"/>
    <w:rsid w:val="007A4024"/>
    <w:rsid w:val="007A7AE9"/>
    <w:rsid w:val="007B014A"/>
    <w:rsid w:val="007B3E28"/>
    <w:rsid w:val="007B70F7"/>
    <w:rsid w:val="007B7398"/>
    <w:rsid w:val="007B7E9D"/>
    <w:rsid w:val="007C1D7E"/>
    <w:rsid w:val="007C769D"/>
    <w:rsid w:val="007D2B70"/>
    <w:rsid w:val="007E3D4E"/>
    <w:rsid w:val="007E3FAE"/>
    <w:rsid w:val="007E7F06"/>
    <w:rsid w:val="007F0A2D"/>
    <w:rsid w:val="007F0BAD"/>
    <w:rsid w:val="007F5292"/>
    <w:rsid w:val="007F6BE8"/>
    <w:rsid w:val="007F7A31"/>
    <w:rsid w:val="008016F0"/>
    <w:rsid w:val="00803367"/>
    <w:rsid w:val="00803713"/>
    <w:rsid w:val="00813B52"/>
    <w:rsid w:val="00814FC3"/>
    <w:rsid w:val="008157FB"/>
    <w:rsid w:val="008316EB"/>
    <w:rsid w:val="00832A0E"/>
    <w:rsid w:val="0083601C"/>
    <w:rsid w:val="00840D79"/>
    <w:rsid w:val="00840F26"/>
    <w:rsid w:val="008411D2"/>
    <w:rsid w:val="00841540"/>
    <w:rsid w:val="00841879"/>
    <w:rsid w:val="00842044"/>
    <w:rsid w:val="008428B6"/>
    <w:rsid w:val="0084570E"/>
    <w:rsid w:val="00845911"/>
    <w:rsid w:val="00851729"/>
    <w:rsid w:val="00855715"/>
    <w:rsid w:val="00862EFE"/>
    <w:rsid w:val="00864EA8"/>
    <w:rsid w:val="00865B4D"/>
    <w:rsid w:val="00865CAB"/>
    <w:rsid w:val="00866578"/>
    <w:rsid w:val="00870023"/>
    <w:rsid w:val="00871B9E"/>
    <w:rsid w:val="008738DB"/>
    <w:rsid w:val="00880585"/>
    <w:rsid w:val="0088177F"/>
    <w:rsid w:val="008839A0"/>
    <w:rsid w:val="00883A2D"/>
    <w:rsid w:val="00884A6A"/>
    <w:rsid w:val="00884EEB"/>
    <w:rsid w:val="0088510B"/>
    <w:rsid w:val="008921B2"/>
    <w:rsid w:val="008A13A8"/>
    <w:rsid w:val="008A1692"/>
    <w:rsid w:val="008A548D"/>
    <w:rsid w:val="008A55BD"/>
    <w:rsid w:val="008A686C"/>
    <w:rsid w:val="008B1BE2"/>
    <w:rsid w:val="008B1F58"/>
    <w:rsid w:val="008B28D6"/>
    <w:rsid w:val="008B2E52"/>
    <w:rsid w:val="008B317F"/>
    <w:rsid w:val="008B71AC"/>
    <w:rsid w:val="008B7ADD"/>
    <w:rsid w:val="008B7F25"/>
    <w:rsid w:val="008C0621"/>
    <w:rsid w:val="008C2FAA"/>
    <w:rsid w:val="008C3E3C"/>
    <w:rsid w:val="008C43A1"/>
    <w:rsid w:val="008C65D0"/>
    <w:rsid w:val="008C7674"/>
    <w:rsid w:val="008D3C16"/>
    <w:rsid w:val="008E152B"/>
    <w:rsid w:val="008E214B"/>
    <w:rsid w:val="008E4BBE"/>
    <w:rsid w:val="008E4CC4"/>
    <w:rsid w:val="008E4F15"/>
    <w:rsid w:val="008F0BA0"/>
    <w:rsid w:val="008F1501"/>
    <w:rsid w:val="008F38E7"/>
    <w:rsid w:val="008F537C"/>
    <w:rsid w:val="008F5591"/>
    <w:rsid w:val="008F6C13"/>
    <w:rsid w:val="0091096B"/>
    <w:rsid w:val="0091270C"/>
    <w:rsid w:val="00921B71"/>
    <w:rsid w:val="00922F94"/>
    <w:rsid w:val="00925117"/>
    <w:rsid w:val="0092541E"/>
    <w:rsid w:val="009262D9"/>
    <w:rsid w:val="00927F81"/>
    <w:rsid w:val="00931F72"/>
    <w:rsid w:val="00933AE1"/>
    <w:rsid w:val="00933DD1"/>
    <w:rsid w:val="00936DB4"/>
    <w:rsid w:val="00937C84"/>
    <w:rsid w:val="00942A96"/>
    <w:rsid w:val="0094576E"/>
    <w:rsid w:val="00947675"/>
    <w:rsid w:val="009539C6"/>
    <w:rsid w:val="00954F7F"/>
    <w:rsid w:val="0095544F"/>
    <w:rsid w:val="00957027"/>
    <w:rsid w:val="00960920"/>
    <w:rsid w:val="00967644"/>
    <w:rsid w:val="00971D9B"/>
    <w:rsid w:val="009725C6"/>
    <w:rsid w:val="00977745"/>
    <w:rsid w:val="00977838"/>
    <w:rsid w:val="00983707"/>
    <w:rsid w:val="0098453A"/>
    <w:rsid w:val="00985091"/>
    <w:rsid w:val="00990279"/>
    <w:rsid w:val="0099186F"/>
    <w:rsid w:val="00993445"/>
    <w:rsid w:val="00995A5C"/>
    <w:rsid w:val="00995D08"/>
    <w:rsid w:val="00997543"/>
    <w:rsid w:val="009A14C3"/>
    <w:rsid w:val="009A1AF6"/>
    <w:rsid w:val="009A26F4"/>
    <w:rsid w:val="009A3884"/>
    <w:rsid w:val="009A5335"/>
    <w:rsid w:val="009A642F"/>
    <w:rsid w:val="009B3FE0"/>
    <w:rsid w:val="009B67A5"/>
    <w:rsid w:val="009B767D"/>
    <w:rsid w:val="009B787C"/>
    <w:rsid w:val="009C1532"/>
    <w:rsid w:val="009C3022"/>
    <w:rsid w:val="009C42DA"/>
    <w:rsid w:val="009D19F4"/>
    <w:rsid w:val="009D672A"/>
    <w:rsid w:val="009D6B5E"/>
    <w:rsid w:val="009D7021"/>
    <w:rsid w:val="009D70B3"/>
    <w:rsid w:val="009D768E"/>
    <w:rsid w:val="009E2A27"/>
    <w:rsid w:val="009E2B9D"/>
    <w:rsid w:val="009E6FCF"/>
    <w:rsid w:val="009F16D1"/>
    <w:rsid w:val="009F4E48"/>
    <w:rsid w:val="009F5E91"/>
    <w:rsid w:val="00A00E66"/>
    <w:rsid w:val="00A01EF9"/>
    <w:rsid w:val="00A02C46"/>
    <w:rsid w:val="00A03D25"/>
    <w:rsid w:val="00A03D70"/>
    <w:rsid w:val="00A053CD"/>
    <w:rsid w:val="00A07E0F"/>
    <w:rsid w:val="00A1172B"/>
    <w:rsid w:val="00A1324A"/>
    <w:rsid w:val="00A16E76"/>
    <w:rsid w:val="00A225A1"/>
    <w:rsid w:val="00A31C03"/>
    <w:rsid w:val="00A33984"/>
    <w:rsid w:val="00A33C62"/>
    <w:rsid w:val="00A366E7"/>
    <w:rsid w:val="00A36BC8"/>
    <w:rsid w:val="00A43402"/>
    <w:rsid w:val="00A44627"/>
    <w:rsid w:val="00A447F1"/>
    <w:rsid w:val="00A46CAD"/>
    <w:rsid w:val="00A57137"/>
    <w:rsid w:val="00A57AAD"/>
    <w:rsid w:val="00A63DB3"/>
    <w:rsid w:val="00A7135E"/>
    <w:rsid w:val="00A726C1"/>
    <w:rsid w:val="00A75B70"/>
    <w:rsid w:val="00A805ED"/>
    <w:rsid w:val="00A81FDE"/>
    <w:rsid w:val="00A842B1"/>
    <w:rsid w:val="00A901AD"/>
    <w:rsid w:val="00A90294"/>
    <w:rsid w:val="00A9765A"/>
    <w:rsid w:val="00AA4F5F"/>
    <w:rsid w:val="00AB3653"/>
    <w:rsid w:val="00AB4401"/>
    <w:rsid w:val="00AB44CA"/>
    <w:rsid w:val="00AB4663"/>
    <w:rsid w:val="00AB4C92"/>
    <w:rsid w:val="00AC3216"/>
    <w:rsid w:val="00AC5576"/>
    <w:rsid w:val="00AC5F93"/>
    <w:rsid w:val="00AC7025"/>
    <w:rsid w:val="00AC7BC8"/>
    <w:rsid w:val="00AD18F7"/>
    <w:rsid w:val="00AD1926"/>
    <w:rsid w:val="00AD1AF6"/>
    <w:rsid w:val="00AD24A3"/>
    <w:rsid w:val="00AD29E4"/>
    <w:rsid w:val="00AD350E"/>
    <w:rsid w:val="00AD75C3"/>
    <w:rsid w:val="00AD7ECA"/>
    <w:rsid w:val="00AE01F1"/>
    <w:rsid w:val="00AE7160"/>
    <w:rsid w:val="00AE7EB5"/>
    <w:rsid w:val="00AF1808"/>
    <w:rsid w:val="00AF18AD"/>
    <w:rsid w:val="00AF4A30"/>
    <w:rsid w:val="00AF5CBB"/>
    <w:rsid w:val="00B00645"/>
    <w:rsid w:val="00B02166"/>
    <w:rsid w:val="00B0276B"/>
    <w:rsid w:val="00B04A4D"/>
    <w:rsid w:val="00B05103"/>
    <w:rsid w:val="00B110AA"/>
    <w:rsid w:val="00B176B0"/>
    <w:rsid w:val="00B2279F"/>
    <w:rsid w:val="00B23598"/>
    <w:rsid w:val="00B25B14"/>
    <w:rsid w:val="00B3152A"/>
    <w:rsid w:val="00B32E5E"/>
    <w:rsid w:val="00B335B8"/>
    <w:rsid w:val="00B410AF"/>
    <w:rsid w:val="00B51862"/>
    <w:rsid w:val="00B5335E"/>
    <w:rsid w:val="00B54AFD"/>
    <w:rsid w:val="00B56166"/>
    <w:rsid w:val="00B56BFA"/>
    <w:rsid w:val="00B5794D"/>
    <w:rsid w:val="00B61014"/>
    <w:rsid w:val="00B62C53"/>
    <w:rsid w:val="00B666A8"/>
    <w:rsid w:val="00B66839"/>
    <w:rsid w:val="00B670A4"/>
    <w:rsid w:val="00B679C7"/>
    <w:rsid w:val="00B70209"/>
    <w:rsid w:val="00B70DEA"/>
    <w:rsid w:val="00B738FB"/>
    <w:rsid w:val="00B73F45"/>
    <w:rsid w:val="00B742EB"/>
    <w:rsid w:val="00B745A1"/>
    <w:rsid w:val="00B74D4B"/>
    <w:rsid w:val="00B766F1"/>
    <w:rsid w:val="00B76C28"/>
    <w:rsid w:val="00B76E14"/>
    <w:rsid w:val="00B80F40"/>
    <w:rsid w:val="00B8229A"/>
    <w:rsid w:val="00B847E3"/>
    <w:rsid w:val="00B85571"/>
    <w:rsid w:val="00B85C1E"/>
    <w:rsid w:val="00B915FF"/>
    <w:rsid w:val="00B91602"/>
    <w:rsid w:val="00B9439E"/>
    <w:rsid w:val="00B96A17"/>
    <w:rsid w:val="00BA04A5"/>
    <w:rsid w:val="00BA2CBA"/>
    <w:rsid w:val="00BA49C6"/>
    <w:rsid w:val="00BA7BC3"/>
    <w:rsid w:val="00BB006D"/>
    <w:rsid w:val="00BB0192"/>
    <w:rsid w:val="00BB05C0"/>
    <w:rsid w:val="00BB0CB0"/>
    <w:rsid w:val="00BB3003"/>
    <w:rsid w:val="00BB3808"/>
    <w:rsid w:val="00BB422B"/>
    <w:rsid w:val="00BB50A1"/>
    <w:rsid w:val="00BC0FA7"/>
    <w:rsid w:val="00BC1A8B"/>
    <w:rsid w:val="00BC76AF"/>
    <w:rsid w:val="00BD3970"/>
    <w:rsid w:val="00BD4EE1"/>
    <w:rsid w:val="00BE2F73"/>
    <w:rsid w:val="00BE304E"/>
    <w:rsid w:val="00BE6D4C"/>
    <w:rsid w:val="00BE740E"/>
    <w:rsid w:val="00BE7999"/>
    <w:rsid w:val="00BE7D5C"/>
    <w:rsid w:val="00BF22EC"/>
    <w:rsid w:val="00BF6B79"/>
    <w:rsid w:val="00BF6D11"/>
    <w:rsid w:val="00BF793E"/>
    <w:rsid w:val="00BF7DF7"/>
    <w:rsid w:val="00C02681"/>
    <w:rsid w:val="00C0629B"/>
    <w:rsid w:val="00C1143D"/>
    <w:rsid w:val="00C153CF"/>
    <w:rsid w:val="00C15C78"/>
    <w:rsid w:val="00C17349"/>
    <w:rsid w:val="00C20A4A"/>
    <w:rsid w:val="00C27A7D"/>
    <w:rsid w:val="00C32821"/>
    <w:rsid w:val="00C35B4E"/>
    <w:rsid w:val="00C41F14"/>
    <w:rsid w:val="00C519CE"/>
    <w:rsid w:val="00C55EFE"/>
    <w:rsid w:val="00C57642"/>
    <w:rsid w:val="00C6349C"/>
    <w:rsid w:val="00C65161"/>
    <w:rsid w:val="00C748C0"/>
    <w:rsid w:val="00C74A8F"/>
    <w:rsid w:val="00C819E0"/>
    <w:rsid w:val="00C828B7"/>
    <w:rsid w:val="00C85D17"/>
    <w:rsid w:val="00C8619A"/>
    <w:rsid w:val="00C93425"/>
    <w:rsid w:val="00C94955"/>
    <w:rsid w:val="00C969BE"/>
    <w:rsid w:val="00CA0D84"/>
    <w:rsid w:val="00CA3B1E"/>
    <w:rsid w:val="00CA3F36"/>
    <w:rsid w:val="00CA450C"/>
    <w:rsid w:val="00CA5D75"/>
    <w:rsid w:val="00CB2E19"/>
    <w:rsid w:val="00CB638B"/>
    <w:rsid w:val="00CC49B9"/>
    <w:rsid w:val="00CC7BCF"/>
    <w:rsid w:val="00CD108A"/>
    <w:rsid w:val="00CD1720"/>
    <w:rsid w:val="00CD440E"/>
    <w:rsid w:val="00CE2363"/>
    <w:rsid w:val="00CE398E"/>
    <w:rsid w:val="00CE3F0B"/>
    <w:rsid w:val="00CE4C5B"/>
    <w:rsid w:val="00CE5F45"/>
    <w:rsid w:val="00CF26B9"/>
    <w:rsid w:val="00CF2A16"/>
    <w:rsid w:val="00CF549D"/>
    <w:rsid w:val="00D017F3"/>
    <w:rsid w:val="00D025EB"/>
    <w:rsid w:val="00D0336E"/>
    <w:rsid w:val="00D1446F"/>
    <w:rsid w:val="00D20193"/>
    <w:rsid w:val="00D20C34"/>
    <w:rsid w:val="00D23784"/>
    <w:rsid w:val="00D2532C"/>
    <w:rsid w:val="00D25601"/>
    <w:rsid w:val="00D30253"/>
    <w:rsid w:val="00D30757"/>
    <w:rsid w:val="00D30D09"/>
    <w:rsid w:val="00D30E8A"/>
    <w:rsid w:val="00D415A4"/>
    <w:rsid w:val="00D4311D"/>
    <w:rsid w:val="00D432E7"/>
    <w:rsid w:val="00D4377F"/>
    <w:rsid w:val="00D43DC2"/>
    <w:rsid w:val="00D44042"/>
    <w:rsid w:val="00D479EE"/>
    <w:rsid w:val="00D51AF7"/>
    <w:rsid w:val="00D52918"/>
    <w:rsid w:val="00D53775"/>
    <w:rsid w:val="00D600EA"/>
    <w:rsid w:val="00D61BC8"/>
    <w:rsid w:val="00D6315B"/>
    <w:rsid w:val="00D64223"/>
    <w:rsid w:val="00D6608F"/>
    <w:rsid w:val="00D661A9"/>
    <w:rsid w:val="00D72436"/>
    <w:rsid w:val="00D73DDB"/>
    <w:rsid w:val="00D745C7"/>
    <w:rsid w:val="00D75C32"/>
    <w:rsid w:val="00D83486"/>
    <w:rsid w:val="00D84E4C"/>
    <w:rsid w:val="00D861F1"/>
    <w:rsid w:val="00D86A8A"/>
    <w:rsid w:val="00D9195B"/>
    <w:rsid w:val="00D93F89"/>
    <w:rsid w:val="00D948EE"/>
    <w:rsid w:val="00DA2A6C"/>
    <w:rsid w:val="00DA7F73"/>
    <w:rsid w:val="00DB2F4F"/>
    <w:rsid w:val="00DB488D"/>
    <w:rsid w:val="00DB57A5"/>
    <w:rsid w:val="00DB6151"/>
    <w:rsid w:val="00DC1716"/>
    <w:rsid w:val="00DC78F0"/>
    <w:rsid w:val="00DD2AAC"/>
    <w:rsid w:val="00DD518F"/>
    <w:rsid w:val="00DE5E86"/>
    <w:rsid w:val="00DF05F1"/>
    <w:rsid w:val="00DF2970"/>
    <w:rsid w:val="00DF6193"/>
    <w:rsid w:val="00DF78B1"/>
    <w:rsid w:val="00E00484"/>
    <w:rsid w:val="00E02803"/>
    <w:rsid w:val="00E03678"/>
    <w:rsid w:val="00E05B57"/>
    <w:rsid w:val="00E060CF"/>
    <w:rsid w:val="00E10CC1"/>
    <w:rsid w:val="00E11ADF"/>
    <w:rsid w:val="00E23773"/>
    <w:rsid w:val="00E23F74"/>
    <w:rsid w:val="00E24A49"/>
    <w:rsid w:val="00E3211B"/>
    <w:rsid w:val="00E33A5E"/>
    <w:rsid w:val="00E352AC"/>
    <w:rsid w:val="00E360E1"/>
    <w:rsid w:val="00E4040F"/>
    <w:rsid w:val="00E426E8"/>
    <w:rsid w:val="00E43D4B"/>
    <w:rsid w:val="00E44F8E"/>
    <w:rsid w:val="00E46766"/>
    <w:rsid w:val="00E518C6"/>
    <w:rsid w:val="00E5609F"/>
    <w:rsid w:val="00E66D17"/>
    <w:rsid w:val="00E70989"/>
    <w:rsid w:val="00E71711"/>
    <w:rsid w:val="00E7368D"/>
    <w:rsid w:val="00E742E5"/>
    <w:rsid w:val="00E76745"/>
    <w:rsid w:val="00E808A1"/>
    <w:rsid w:val="00E820F5"/>
    <w:rsid w:val="00E8411E"/>
    <w:rsid w:val="00E86EF7"/>
    <w:rsid w:val="00E908E5"/>
    <w:rsid w:val="00E916D9"/>
    <w:rsid w:val="00E93BED"/>
    <w:rsid w:val="00E97002"/>
    <w:rsid w:val="00EA2A12"/>
    <w:rsid w:val="00EA398F"/>
    <w:rsid w:val="00EB037F"/>
    <w:rsid w:val="00EB05CE"/>
    <w:rsid w:val="00EB597A"/>
    <w:rsid w:val="00EB6CE7"/>
    <w:rsid w:val="00EB7D81"/>
    <w:rsid w:val="00EC27F8"/>
    <w:rsid w:val="00EC3483"/>
    <w:rsid w:val="00EC54BE"/>
    <w:rsid w:val="00EE1AB0"/>
    <w:rsid w:val="00EE2CF1"/>
    <w:rsid w:val="00EF4C30"/>
    <w:rsid w:val="00EF541B"/>
    <w:rsid w:val="00F02EFB"/>
    <w:rsid w:val="00F0392A"/>
    <w:rsid w:val="00F03AFD"/>
    <w:rsid w:val="00F049C1"/>
    <w:rsid w:val="00F04F73"/>
    <w:rsid w:val="00F05175"/>
    <w:rsid w:val="00F05D23"/>
    <w:rsid w:val="00F06382"/>
    <w:rsid w:val="00F115C0"/>
    <w:rsid w:val="00F17B56"/>
    <w:rsid w:val="00F17DB9"/>
    <w:rsid w:val="00F23110"/>
    <w:rsid w:val="00F2521B"/>
    <w:rsid w:val="00F2620C"/>
    <w:rsid w:val="00F315FF"/>
    <w:rsid w:val="00F328D9"/>
    <w:rsid w:val="00F3308C"/>
    <w:rsid w:val="00F33CED"/>
    <w:rsid w:val="00F3418A"/>
    <w:rsid w:val="00F356D2"/>
    <w:rsid w:val="00F3789F"/>
    <w:rsid w:val="00F40746"/>
    <w:rsid w:val="00F4221F"/>
    <w:rsid w:val="00F46A8D"/>
    <w:rsid w:val="00F52D25"/>
    <w:rsid w:val="00F57071"/>
    <w:rsid w:val="00F57585"/>
    <w:rsid w:val="00F6011A"/>
    <w:rsid w:val="00F608AC"/>
    <w:rsid w:val="00F6327B"/>
    <w:rsid w:val="00F6360C"/>
    <w:rsid w:val="00F65FC4"/>
    <w:rsid w:val="00F66E3B"/>
    <w:rsid w:val="00F679DF"/>
    <w:rsid w:val="00F70E6B"/>
    <w:rsid w:val="00F711F6"/>
    <w:rsid w:val="00F72698"/>
    <w:rsid w:val="00F74E40"/>
    <w:rsid w:val="00F75248"/>
    <w:rsid w:val="00F76C9F"/>
    <w:rsid w:val="00F7748E"/>
    <w:rsid w:val="00F805BD"/>
    <w:rsid w:val="00F81E59"/>
    <w:rsid w:val="00F83128"/>
    <w:rsid w:val="00F85427"/>
    <w:rsid w:val="00F94E9E"/>
    <w:rsid w:val="00FA1132"/>
    <w:rsid w:val="00FA2804"/>
    <w:rsid w:val="00FA288A"/>
    <w:rsid w:val="00FA36B9"/>
    <w:rsid w:val="00FA74E2"/>
    <w:rsid w:val="00FB03ED"/>
    <w:rsid w:val="00FB080F"/>
    <w:rsid w:val="00FB1D1E"/>
    <w:rsid w:val="00FB6279"/>
    <w:rsid w:val="00FC0C29"/>
    <w:rsid w:val="00FC2A25"/>
    <w:rsid w:val="00FC3F2A"/>
    <w:rsid w:val="00FC5D4D"/>
    <w:rsid w:val="00FD0C0B"/>
    <w:rsid w:val="00FD1917"/>
    <w:rsid w:val="00FD3B7B"/>
    <w:rsid w:val="00FD472B"/>
    <w:rsid w:val="00FD4BAE"/>
    <w:rsid w:val="00FD7446"/>
    <w:rsid w:val="00FE067B"/>
    <w:rsid w:val="00FE1E45"/>
    <w:rsid w:val="00FE51DD"/>
    <w:rsid w:val="00FF0AFC"/>
    <w:rsid w:val="00FF0ED6"/>
    <w:rsid w:val="00FF2125"/>
    <w:rsid w:val="00FF2444"/>
    <w:rsid w:val="00FF26A3"/>
    <w:rsid w:val="00FF39C3"/>
    <w:rsid w:val="00FF3AED"/>
    <w:rsid w:val="00FF57F9"/>
    <w:rsid w:val="00FF6871"/>
    <w:rsid w:val="00FF7B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1505"/>
    <o:shapelayout v:ext="edit">
      <o:idmap v:ext="edit" data="1"/>
    </o:shapelayout>
  </w:shapeDefaults>
  <w:decimalSymbol w:val=","/>
  <w:listSeparator w:val=";"/>
  <w14:docId w14:val="6F98E8B5"/>
  <w15:chartTrackingRefBased/>
  <w15:docId w15:val="{E4C3124B-E6AA-4E70-9FEE-FC5BAD15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bCs/>
      <w:sz w:val="24"/>
      <w:szCs w:val="35"/>
    </w:rPr>
  </w:style>
  <w:style w:type="paragraph" w:styleId="Nadpis1">
    <w:name w:val="heading 1"/>
    <w:basedOn w:val="Normln"/>
    <w:next w:val="Normln"/>
    <w:qFormat/>
    <w:rsid w:val="001E6C87"/>
    <w:pPr>
      <w:keepNext/>
      <w:outlineLvl w:val="0"/>
    </w:pPr>
    <w:rPr>
      <w:b/>
      <w:sz w:val="28"/>
      <w:szCs w:val="24"/>
    </w:rPr>
  </w:style>
  <w:style w:type="paragraph" w:styleId="Nadpis2">
    <w:name w:val="heading 2"/>
    <w:basedOn w:val="Normln"/>
    <w:next w:val="Normln"/>
    <w:qFormat/>
    <w:rsid w:val="004E6D4A"/>
    <w:pPr>
      <w:keepNext/>
      <w:spacing w:before="240" w:after="60"/>
      <w:outlineLvl w:val="1"/>
    </w:pPr>
    <w:rPr>
      <w:rFonts w:ascii="Arial" w:hAnsi="Arial" w:cs="Arial"/>
      <w:b/>
      <w:i/>
      <w:iCs/>
      <w:sz w:val="28"/>
      <w:szCs w:val="28"/>
    </w:rPr>
  </w:style>
  <w:style w:type="paragraph" w:styleId="Nadpis3">
    <w:name w:val="heading 3"/>
    <w:basedOn w:val="Normln"/>
    <w:next w:val="Normln"/>
    <w:qFormat/>
    <w:rsid w:val="00567889"/>
    <w:pPr>
      <w:keepNext/>
      <w:spacing w:before="240" w:after="60"/>
      <w:outlineLvl w:val="2"/>
    </w:pPr>
    <w:rPr>
      <w:rFonts w:ascii="Arial" w:hAnsi="Arial" w:cs="Arial"/>
      <w:b/>
      <w:sz w:val="26"/>
      <w:szCs w:val="26"/>
    </w:rPr>
  </w:style>
  <w:style w:type="paragraph" w:styleId="Nadpis4">
    <w:name w:val="heading 4"/>
    <w:basedOn w:val="Normln"/>
    <w:next w:val="Normln"/>
    <w:qFormat/>
    <w:rsid w:val="001E6C87"/>
    <w:pPr>
      <w:keepNext/>
      <w:spacing w:before="240" w:after="60"/>
      <w:outlineLvl w:val="3"/>
    </w:pPr>
    <w:rPr>
      <w:b/>
      <w:sz w:val="28"/>
      <w:szCs w:val="28"/>
    </w:rPr>
  </w:style>
  <w:style w:type="paragraph" w:styleId="Nadpis5">
    <w:name w:val="heading 5"/>
    <w:basedOn w:val="Normln"/>
    <w:next w:val="Normln"/>
    <w:qFormat/>
    <w:rsid w:val="004A6D2C"/>
    <w:pPr>
      <w:spacing w:before="240" w:after="60"/>
      <w:outlineLvl w:val="4"/>
    </w:pPr>
    <w:rPr>
      <w:b/>
      <w:i/>
      <w:iCs/>
      <w:sz w:val="26"/>
      <w:szCs w:val="26"/>
    </w:rPr>
  </w:style>
  <w:style w:type="paragraph" w:styleId="Nadpis6">
    <w:name w:val="heading 6"/>
    <w:basedOn w:val="Normln"/>
    <w:next w:val="Normln"/>
    <w:qFormat/>
    <w:rsid w:val="001E6C87"/>
    <w:pPr>
      <w:keepNext/>
      <w:outlineLvl w:val="5"/>
    </w:pPr>
    <w:rPr>
      <w:b/>
      <w:szCs w:val="24"/>
    </w:rPr>
  </w:style>
  <w:style w:type="paragraph" w:styleId="Nadpis7">
    <w:name w:val="heading 7"/>
    <w:basedOn w:val="Normln"/>
    <w:next w:val="Normln"/>
    <w:qFormat/>
    <w:rsid w:val="004A6D2C"/>
    <w:pPr>
      <w:spacing w:before="240" w:after="60"/>
      <w:outlineLvl w:val="6"/>
    </w:pPr>
    <w:rPr>
      <w:szCs w:val="24"/>
    </w:rPr>
  </w:style>
  <w:style w:type="paragraph" w:styleId="Nadpis9">
    <w:name w:val="heading 9"/>
    <w:basedOn w:val="Normln"/>
    <w:next w:val="Normln"/>
    <w:qFormat/>
    <w:rsid w:val="001E6C87"/>
    <w:pPr>
      <w:keepNext/>
      <w:autoSpaceDE w:val="0"/>
      <w:autoSpaceDN w:val="0"/>
      <w:adjustRightInd w:val="0"/>
      <w:outlineLvl w:val="8"/>
    </w:pPr>
    <w:rPr>
      <w:b/>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1E6C87"/>
    <w:pPr>
      <w:spacing w:before="100" w:beforeAutospacing="1" w:after="100" w:afterAutospacing="1"/>
    </w:pPr>
    <w:rPr>
      <w:rFonts w:ascii="Arial Unicode MS" w:eastAsia="Arial Unicode MS" w:hAnsi="Arial Unicode MS" w:cs="Arial Unicode MS"/>
      <w:bCs w:val="0"/>
      <w:szCs w:val="24"/>
    </w:rPr>
  </w:style>
  <w:style w:type="paragraph" w:styleId="Prosttext">
    <w:name w:val="Plain Text"/>
    <w:basedOn w:val="Normln"/>
    <w:link w:val="ProsttextChar1"/>
    <w:rsid w:val="004E6D4A"/>
    <w:rPr>
      <w:rFonts w:ascii="Courier New" w:hAnsi="Courier New"/>
      <w:bCs w:val="0"/>
      <w:sz w:val="20"/>
      <w:szCs w:val="20"/>
    </w:rPr>
  </w:style>
  <w:style w:type="character" w:customStyle="1" w:styleId="ProsttextChar1">
    <w:name w:val="Prostý text Char1"/>
    <w:link w:val="Prosttext"/>
    <w:rsid w:val="004E6D4A"/>
    <w:rPr>
      <w:rFonts w:ascii="Courier New" w:hAnsi="Courier New"/>
      <w:lang w:val="cs-CZ" w:eastAsia="cs-CZ" w:bidi="ar-SA"/>
    </w:rPr>
  </w:style>
  <w:style w:type="paragraph" w:styleId="Zpat">
    <w:name w:val="footer"/>
    <w:basedOn w:val="Normln"/>
    <w:link w:val="ZpatChar"/>
    <w:rsid w:val="004E6D4A"/>
    <w:pPr>
      <w:tabs>
        <w:tab w:val="center" w:pos="4536"/>
        <w:tab w:val="right" w:pos="9072"/>
      </w:tabs>
    </w:pPr>
    <w:rPr>
      <w:bCs w:val="0"/>
      <w:szCs w:val="24"/>
    </w:rPr>
  </w:style>
  <w:style w:type="character" w:customStyle="1" w:styleId="ZpatChar">
    <w:name w:val="Zápatí Char"/>
    <w:link w:val="Zpat"/>
    <w:rsid w:val="004E6D4A"/>
    <w:rPr>
      <w:sz w:val="24"/>
      <w:szCs w:val="24"/>
      <w:lang w:val="cs-CZ" w:eastAsia="cs-CZ" w:bidi="ar-SA"/>
    </w:rPr>
  </w:style>
  <w:style w:type="character" w:customStyle="1" w:styleId="characterstyle1">
    <w:name w:val="characterstyle1"/>
    <w:basedOn w:val="Standardnpsmoodstavce"/>
    <w:rsid w:val="004E6D4A"/>
  </w:style>
  <w:style w:type="paragraph" w:styleId="Zhlav">
    <w:name w:val="header"/>
    <w:basedOn w:val="Normln"/>
    <w:link w:val="ZhlavChar"/>
    <w:rsid w:val="004E6D4A"/>
    <w:pPr>
      <w:tabs>
        <w:tab w:val="center" w:pos="4536"/>
        <w:tab w:val="right" w:pos="9072"/>
      </w:tabs>
    </w:pPr>
    <w:rPr>
      <w:rFonts w:eastAsia="Calibri"/>
      <w:bCs w:val="0"/>
      <w:szCs w:val="24"/>
    </w:rPr>
  </w:style>
  <w:style w:type="character" w:customStyle="1" w:styleId="ZhlavChar">
    <w:name w:val="Záhlaví Char"/>
    <w:link w:val="Zhlav"/>
    <w:locked/>
    <w:rsid w:val="004E6D4A"/>
    <w:rPr>
      <w:rFonts w:eastAsia="Calibri"/>
      <w:sz w:val="24"/>
      <w:szCs w:val="24"/>
      <w:lang w:val="cs-CZ" w:eastAsia="cs-CZ" w:bidi="ar-SA"/>
    </w:rPr>
  </w:style>
  <w:style w:type="paragraph" w:customStyle="1" w:styleId="msolistparagraph0">
    <w:name w:val="msolistparagraph"/>
    <w:basedOn w:val="Normln"/>
    <w:rsid w:val="004E6D4A"/>
    <w:pPr>
      <w:ind w:left="720"/>
    </w:pPr>
    <w:rPr>
      <w:rFonts w:ascii="Calibri" w:hAnsi="Calibri"/>
      <w:bCs w:val="0"/>
      <w:sz w:val="22"/>
      <w:szCs w:val="22"/>
    </w:rPr>
  </w:style>
  <w:style w:type="paragraph" w:styleId="Zkladntext">
    <w:name w:val="Body Text"/>
    <w:basedOn w:val="Normln"/>
    <w:link w:val="ZkladntextChar"/>
    <w:rsid w:val="004A6D2C"/>
    <w:pPr>
      <w:jc w:val="center"/>
    </w:pPr>
    <w:rPr>
      <w:b/>
      <w:color w:val="993366"/>
      <w:sz w:val="36"/>
      <w:szCs w:val="24"/>
      <w:lang w:val="x-none" w:eastAsia="x-none"/>
    </w:rPr>
  </w:style>
  <w:style w:type="character" w:customStyle="1" w:styleId="ProsttextChar">
    <w:name w:val="Prostý text Char"/>
    <w:rsid w:val="004A6D2C"/>
    <w:rPr>
      <w:rFonts w:ascii="Courier New" w:hAnsi="Courier New"/>
      <w:lang w:val="cs-CZ" w:eastAsia="cs-CZ" w:bidi="ar-SA"/>
    </w:rPr>
  </w:style>
  <w:style w:type="paragraph" w:styleId="Zkladntextodsazen2">
    <w:name w:val="Body Text Indent 2"/>
    <w:basedOn w:val="Normln"/>
    <w:rsid w:val="00567889"/>
    <w:pPr>
      <w:spacing w:after="120" w:line="480" w:lineRule="auto"/>
      <w:ind w:left="283"/>
    </w:pPr>
  </w:style>
  <w:style w:type="paragraph" w:styleId="Zkladntextodsazen">
    <w:name w:val="Body Text Indent"/>
    <w:basedOn w:val="Normln"/>
    <w:rsid w:val="00567889"/>
    <w:pPr>
      <w:spacing w:after="120"/>
      <w:ind w:left="283"/>
    </w:pPr>
  </w:style>
  <w:style w:type="paragraph" w:styleId="Zkladntext2">
    <w:name w:val="Body Text 2"/>
    <w:basedOn w:val="Normln"/>
    <w:rsid w:val="00567889"/>
    <w:pPr>
      <w:spacing w:after="120" w:line="480" w:lineRule="auto"/>
    </w:pPr>
  </w:style>
  <w:style w:type="character" w:styleId="Hypertextovodkaz">
    <w:name w:val="Hyperlink"/>
    <w:rsid w:val="00567889"/>
    <w:rPr>
      <w:color w:val="0000FF"/>
      <w:u w:val="single"/>
    </w:rPr>
  </w:style>
  <w:style w:type="character" w:styleId="slostrnky">
    <w:name w:val="page number"/>
    <w:basedOn w:val="Standardnpsmoodstavce"/>
    <w:rsid w:val="003146B6"/>
  </w:style>
  <w:style w:type="paragraph" w:customStyle="1" w:styleId="Rozvrendokumentu">
    <w:name w:val="Rozvržení dokumentu"/>
    <w:basedOn w:val="Normln"/>
    <w:semiHidden/>
    <w:rsid w:val="0019512D"/>
    <w:pPr>
      <w:shd w:val="clear" w:color="auto" w:fill="000080"/>
    </w:pPr>
    <w:rPr>
      <w:rFonts w:ascii="Tahoma" w:hAnsi="Tahoma" w:cs="Tahoma"/>
      <w:sz w:val="20"/>
      <w:szCs w:val="20"/>
    </w:rPr>
  </w:style>
  <w:style w:type="paragraph" w:styleId="Titulek">
    <w:name w:val="caption"/>
    <w:basedOn w:val="Normln"/>
    <w:next w:val="Normln"/>
    <w:qFormat/>
    <w:rsid w:val="00B670A4"/>
    <w:rPr>
      <w:b/>
      <w:szCs w:val="24"/>
    </w:rPr>
  </w:style>
  <w:style w:type="character" w:customStyle="1" w:styleId="CharChar1">
    <w:name w:val="Char Char1"/>
    <w:rsid w:val="001415BE"/>
    <w:rPr>
      <w:sz w:val="24"/>
      <w:szCs w:val="24"/>
      <w:lang w:val="cs-CZ" w:eastAsia="cs-CZ" w:bidi="ar-SA"/>
    </w:rPr>
  </w:style>
  <w:style w:type="character" w:styleId="Siln">
    <w:name w:val="Strong"/>
    <w:uiPriority w:val="22"/>
    <w:qFormat/>
    <w:rsid w:val="00840F26"/>
    <w:rPr>
      <w:b/>
      <w:bCs/>
    </w:rPr>
  </w:style>
  <w:style w:type="paragraph" w:customStyle="1" w:styleId="Odstavecseseznamem1">
    <w:name w:val="Odstavec se seznamem1"/>
    <w:basedOn w:val="Normln"/>
    <w:rsid w:val="00CD440E"/>
    <w:pPr>
      <w:spacing w:after="200" w:line="276" w:lineRule="auto"/>
      <w:ind w:left="720"/>
      <w:contextualSpacing/>
    </w:pPr>
    <w:rPr>
      <w:rFonts w:ascii="Calibri" w:hAnsi="Calibri"/>
      <w:bCs w:val="0"/>
      <w:sz w:val="22"/>
      <w:szCs w:val="22"/>
      <w:lang w:eastAsia="en-US"/>
    </w:rPr>
  </w:style>
  <w:style w:type="paragraph" w:styleId="Odstavecseseznamem">
    <w:name w:val="List Paragraph"/>
    <w:basedOn w:val="Normln"/>
    <w:uiPriority w:val="34"/>
    <w:qFormat/>
    <w:rsid w:val="00933DD1"/>
    <w:pPr>
      <w:spacing w:after="200"/>
      <w:ind w:left="720"/>
      <w:contextualSpacing/>
    </w:pPr>
    <w:rPr>
      <w:rFonts w:ascii="Calibri" w:hAnsi="Calibri"/>
      <w:bCs w:val="0"/>
      <w:sz w:val="22"/>
      <w:szCs w:val="20"/>
    </w:rPr>
  </w:style>
  <w:style w:type="character" w:customStyle="1" w:styleId="apple-converted-space">
    <w:name w:val="apple-converted-space"/>
    <w:basedOn w:val="Standardnpsmoodstavce"/>
    <w:rsid w:val="00D025EB"/>
  </w:style>
  <w:style w:type="paragraph" w:styleId="FormtovanvHTML">
    <w:name w:val="HTML Preformatted"/>
    <w:basedOn w:val="Normln"/>
    <w:link w:val="FormtovanvHTMLChar"/>
    <w:uiPriority w:val="99"/>
    <w:unhideWhenUsed/>
    <w:rsid w:val="006B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bCs w:val="0"/>
      <w:color w:val="000066"/>
      <w:sz w:val="20"/>
      <w:szCs w:val="20"/>
      <w:lang w:val="x-none" w:eastAsia="x-none"/>
    </w:rPr>
  </w:style>
  <w:style w:type="character" w:customStyle="1" w:styleId="FormtovanvHTMLChar">
    <w:name w:val="Formátovaný v HTML Char"/>
    <w:link w:val="FormtovanvHTML"/>
    <w:uiPriority w:val="99"/>
    <w:rsid w:val="006B7015"/>
    <w:rPr>
      <w:rFonts w:ascii="Courier New" w:eastAsia="Calibri" w:hAnsi="Courier New" w:cs="Courier New"/>
      <w:color w:val="000066"/>
    </w:rPr>
  </w:style>
  <w:style w:type="character" w:customStyle="1" w:styleId="ZkladntextChar">
    <w:name w:val="Základní text Char"/>
    <w:link w:val="Zkladntext"/>
    <w:rsid w:val="0062324D"/>
    <w:rPr>
      <w:b/>
      <w:bCs/>
      <w:color w:val="993366"/>
      <w:sz w:val="36"/>
      <w:szCs w:val="24"/>
    </w:rPr>
  </w:style>
  <w:style w:type="character" w:styleId="Odkaznakoment">
    <w:name w:val="annotation reference"/>
    <w:rsid w:val="00BC0FA7"/>
    <w:rPr>
      <w:sz w:val="16"/>
      <w:szCs w:val="16"/>
    </w:rPr>
  </w:style>
  <w:style w:type="paragraph" w:styleId="Textkomente">
    <w:name w:val="annotation text"/>
    <w:basedOn w:val="Normln"/>
    <w:link w:val="TextkomenteChar"/>
    <w:rsid w:val="00BC0FA7"/>
    <w:rPr>
      <w:sz w:val="20"/>
      <w:szCs w:val="20"/>
      <w:lang w:val="x-none" w:eastAsia="x-none"/>
    </w:rPr>
  </w:style>
  <w:style w:type="character" w:customStyle="1" w:styleId="TextkomenteChar">
    <w:name w:val="Text komentáře Char"/>
    <w:link w:val="Textkomente"/>
    <w:rsid w:val="00BC0FA7"/>
    <w:rPr>
      <w:bCs/>
    </w:rPr>
  </w:style>
  <w:style w:type="paragraph" w:styleId="Pedmtkomente">
    <w:name w:val="annotation subject"/>
    <w:basedOn w:val="Textkomente"/>
    <w:next w:val="Textkomente"/>
    <w:link w:val="PedmtkomenteChar"/>
    <w:rsid w:val="00BC0FA7"/>
    <w:rPr>
      <w:b/>
    </w:rPr>
  </w:style>
  <w:style w:type="character" w:customStyle="1" w:styleId="PedmtkomenteChar">
    <w:name w:val="Předmět komentáře Char"/>
    <w:link w:val="Pedmtkomente"/>
    <w:rsid w:val="00BC0FA7"/>
    <w:rPr>
      <w:b/>
      <w:bCs/>
    </w:rPr>
  </w:style>
  <w:style w:type="paragraph" w:styleId="Textbubliny">
    <w:name w:val="Balloon Text"/>
    <w:basedOn w:val="Normln"/>
    <w:link w:val="TextbublinyChar"/>
    <w:rsid w:val="00BC0FA7"/>
    <w:rPr>
      <w:rFonts w:ascii="Segoe UI" w:hAnsi="Segoe UI"/>
      <w:sz w:val="18"/>
      <w:szCs w:val="18"/>
      <w:lang w:val="x-none" w:eastAsia="x-none"/>
    </w:rPr>
  </w:style>
  <w:style w:type="character" w:customStyle="1" w:styleId="TextbublinyChar">
    <w:name w:val="Text bubliny Char"/>
    <w:link w:val="Textbubliny"/>
    <w:rsid w:val="00BC0FA7"/>
    <w:rPr>
      <w:rFonts w:ascii="Segoe UI" w:hAnsi="Segoe UI" w:cs="Segoe UI"/>
      <w:bCs/>
      <w:sz w:val="18"/>
      <w:szCs w:val="18"/>
    </w:rPr>
  </w:style>
  <w:style w:type="paragraph" w:styleId="Bezmezer">
    <w:name w:val="No Spacing"/>
    <w:uiPriority w:val="1"/>
    <w:qFormat/>
    <w:rsid w:val="00B227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352">
      <w:bodyDiv w:val="1"/>
      <w:marLeft w:val="0"/>
      <w:marRight w:val="0"/>
      <w:marTop w:val="0"/>
      <w:marBottom w:val="0"/>
      <w:divBdr>
        <w:top w:val="none" w:sz="0" w:space="0" w:color="auto"/>
        <w:left w:val="none" w:sz="0" w:space="0" w:color="auto"/>
        <w:bottom w:val="none" w:sz="0" w:space="0" w:color="auto"/>
        <w:right w:val="none" w:sz="0" w:space="0" w:color="auto"/>
      </w:divBdr>
    </w:div>
    <w:div w:id="50426435">
      <w:bodyDiv w:val="1"/>
      <w:marLeft w:val="0"/>
      <w:marRight w:val="0"/>
      <w:marTop w:val="0"/>
      <w:marBottom w:val="0"/>
      <w:divBdr>
        <w:top w:val="none" w:sz="0" w:space="0" w:color="auto"/>
        <w:left w:val="none" w:sz="0" w:space="0" w:color="auto"/>
        <w:bottom w:val="none" w:sz="0" w:space="0" w:color="auto"/>
        <w:right w:val="none" w:sz="0" w:space="0" w:color="auto"/>
      </w:divBdr>
    </w:div>
    <w:div w:id="53357375">
      <w:bodyDiv w:val="1"/>
      <w:marLeft w:val="0"/>
      <w:marRight w:val="0"/>
      <w:marTop w:val="0"/>
      <w:marBottom w:val="0"/>
      <w:divBdr>
        <w:top w:val="none" w:sz="0" w:space="0" w:color="auto"/>
        <w:left w:val="none" w:sz="0" w:space="0" w:color="auto"/>
        <w:bottom w:val="none" w:sz="0" w:space="0" w:color="auto"/>
        <w:right w:val="none" w:sz="0" w:space="0" w:color="auto"/>
      </w:divBdr>
    </w:div>
    <w:div w:id="88939705">
      <w:bodyDiv w:val="1"/>
      <w:marLeft w:val="0"/>
      <w:marRight w:val="0"/>
      <w:marTop w:val="0"/>
      <w:marBottom w:val="0"/>
      <w:divBdr>
        <w:top w:val="none" w:sz="0" w:space="0" w:color="auto"/>
        <w:left w:val="none" w:sz="0" w:space="0" w:color="auto"/>
        <w:bottom w:val="none" w:sz="0" w:space="0" w:color="auto"/>
        <w:right w:val="none" w:sz="0" w:space="0" w:color="auto"/>
      </w:divBdr>
    </w:div>
    <w:div w:id="90783266">
      <w:bodyDiv w:val="1"/>
      <w:marLeft w:val="0"/>
      <w:marRight w:val="0"/>
      <w:marTop w:val="0"/>
      <w:marBottom w:val="0"/>
      <w:divBdr>
        <w:top w:val="none" w:sz="0" w:space="0" w:color="auto"/>
        <w:left w:val="none" w:sz="0" w:space="0" w:color="auto"/>
        <w:bottom w:val="none" w:sz="0" w:space="0" w:color="auto"/>
        <w:right w:val="none" w:sz="0" w:space="0" w:color="auto"/>
      </w:divBdr>
      <w:divsChild>
        <w:div w:id="486946383">
          <w:marLeft w:val="0"/>
          <w:marRight w:val="0"/>
          <w:marTop w:val="0"/>
          <w:marBottom w:val="0"/>
          <w:divBdr>
            <w:top w:val="none" w:sz="0" w:space="0" w:color="auto"/>
            <w:left w:val="none" w:sz="0" w:space="0" w:color="auto"/>
            <w:bottom w:val="none" w:sz="0" w:space="0" w:color="auto"/>
            <w:right w:val="none" w:sz="0" w:space="0" w:color="auto"/>
          </w:divBdr>
        </w:div>
      </w:divsChild>
    </w:div>
    <w:div w:id="100804151">
      <w:bodyDiv w:val="1"/>
      <w:marLeft w:val="0"/>
      <w:marRight w:val="0"/>
      <w:marTop w:val="0"/>
      <w:marBottom w:val="0"/>
      <w:divBdr>
        <w:top w:val="none" w:sz="0" w:space="0" w:color="auto"/>
        <w:left w:val="none" w:sz="0" w:space="0" w:color="auto"/>
        <w:bottom w:val="none" w:sz="0" w:space="0" w:color="auto"/>
        <w:right w:val="none" w:sz="0" w:space="0" w:color="auto"/>
      </w:divBdr>
    </w:div>
    <w:div w:id="165293339">
      <w:bodyDiv w:val="1"/>
      <w:marLeft w:val="0"/>
      <w:marRight w:val="0"/>
      <w:marTop w:val="0"/>
      <w:marBottom w:val="0"/>
      <w:divBdr>
        <w:top w:val="none" w:sz="0" w:space="0" w:color="auto"/>
        <w:left w:val="none" w:sz="0" w:space="0" w:color="auto"/>
        <w:bottom w:val="none" w:sz="0" w:space="0" w:color="auto"/>
        <w:right w:val="none" w:sz="0" w:space="0" w:color="auto"/>
      </w:divBdr>
    </w:div>
    <w:div w:id="183203915">
      <w:bodyDiv w:val="1"/>
      <w:marLeft w:val="0"/>
      <w:marRight w:val="0"/>
      <w:marTop w:val="0"/>
      <w:marBottom w:val="0"/>
      <w:divBdr>
        <w:top w:val="none" w:sz="0" w:space="0" w:color="auto"/>
        <w:left w:val="none" w:sz="0" w:space="0" w:color="auto"/>
        <w:bottom w:val="none" w:sz="0" w:space="0" w:color="auto"/>
        <w:right w:val="none" w:sz="0" w:space="0" w:color="auto"/>
      </w:divBdr>
    </w:div>
    <w:div w:id="216817884">
      <w:bodyDiv w:val="1"/>
      <w:marLeft w:val="0"/>
      <w:marRight w:val="0"/>
      <w:marTop w:val="0"/>
      <w:marBottom w:val="0"/>
      <w:divBdr>
        <w:top w:val="none" w:sz="0" w:space="0" w:color="auto"/>
        <w:left w:val="none" w:sz="0" w:space="0" w:color="auto"/>
        <w:bottom w:val="none" w:sz="0" w:space="0" w:color="auto"/>
        <w:right w:val="none" w:sz="0" w:space="0" w:color="auto"/>
      </w:divBdr>
    </w:div>
    <w:div w:id="230389786">
      <w:bodyDiv w:val="1"/>
      <w:marLeft w:val="0"/>
      <w:marRight w:val="0"/>
      <w:marTop w:val="0"/>
      <w:marBottom w:val="0"/>
      <w:divBdr>
        <w:top w:val="none" w:sz="0" w:space="0" w:color="auto"/>
        <w:left w:val="none" w:sz="0" w:space="0" w:color="auto"/>
        <w:bottom w:val="none" w:sz="0" w:space="0" w:color="auto"/>
        <w:right w:val="none" w:sz="0" w:space="0" w:color="auto"/>
      </w:divBdr>
    </w:div>
    <w:div w:id="231277620">
      <w:bodyDiv w:val="1"/>
      <w:marLeft w:val="0"/>
      <w:marRight w:val="0"/>
      <w:marTop w:val="0"/>
      <w:marBottom w:val="0"/>
      <w:divBdr>
        <w:top w:val="none" w:sz="0" w:space="0" w:color="auto"/>
        <w:left w:val="none" w:sz="0" w:space="0" w:color="auto"/>
        <w:bottom w:val="none" w:sz="0" w:space="0" w:color="auto"/>
        <w:right w:val="none" w:sz="0" w:space="0" w:color="auto"/>
      </w:divBdr>
    </w:div>
    <w:div w:id="290208760">
      <w:bodyDiv w:val="1"/>
      <w:marLeft w:val="0"/>
      <w:marRight w:val="0"/>
      <w:marTop w:val="0"/>
      <w:marBottom w:val="0"/>
      <w:divBdr>
        <w:top w:val="none" w:sz="0" w:space="0" w:color="auto"/>
        <w:left w:val="none" w:sz="0" w:space="0" w:color="auto"/>
        <w:bottom w:val="none" w:sz="0" w:space="0" w:color="auto"/>
        <w:right w:val="none" w:sz="0" w:space="0" w:color="auto"/>
      </w:divBdr>
    </w:div>
    <w:div w:id="365758345">
      <w:bodyDiv w:val="1"/>
      <w:marLeft w:val="0"/>
      <w:marRight w:val="0"/>
      <w:marTop w:val="0"/>
      <w:marBottom w:val="0"/>
      <w:divBdr>
        <w:top w:val="none" w:sz="0" w:space="0" w:color="auto"/>
        <w:left w:val="none" w:sz="0" w:space="0" w:color="auto"/>
        <w:bottom w:val="none" w:sz="0" w:space="0" w:color="auto"/>
        <w:right w:val="none" w:sz="0" w:space="0" w:color="auto"/>
      </w:divBdr>
    </w:div>
    <w:div w:id="370691881">
      <w:bodyDiv w:val="1"/>
      <w:marLeft w:val="0"/>
      <w:marRight w:val="0"/>
      <w:marTop w:val="0"/>
      <w:marBottom w:val="0"/>
      <w:divBdr>
        <w:top w:val="none" w:sz="0" w:space="0" w:color="auto"/>
        <w:left w:val="none" w:sz="0" w:space="0" w:color="auto"/>
        <w:bottom w:val="none" w:sz="0" w:space="0" w:color="auto"/>
        <w:right w:val="none" w:sz="0" w:space="0" w:color="auto"/>
      </w:divBdr>
    </w:div>
    <w:div w:id="381710225">
      <w:bodyDiv w:val="1"/>
      <w:marLeft w:val="0"/>
      <w:marRight w:val="0"/>
      <w:marTop w:val="0"/>
      <w:marBottom w:val="0"/>
      <w:divBdr>
        <w:top w:val="none" w:sz="0" w:space="0" w:color="auto"/>
        <w:left w:val="none" w:sz="0" w:space="0" w:color="auto"/>
        <w:bottom w:val="none" w:sz="0" w:space="0" w:color="auto"/>
        <w:right w:val="none" w:sz="0" w:space="0" w:color="auto"/>
      </w:divBdr>
    </w:div>
    <w:div w:id="412967618">
      <w:bodyDiv w:val="1"/>
      <w:marLeft w:val="0"/>
      <w:marRight w:val="0"/>
      <w:marTop w:val="0"/>
      <w:marBottom w:val="0"/>
      <w:divBdr>
        <w:top w:val="none" w:sz="0" w:space="0" w:color="auto"/>
        <w:left w:val="none" w:sz="0" w:space="0" w:color="auto"/>
        <w:bottom w:val="none" w:sz="0" w:space="0" w:color="auto"/>
        <w:right w:val="none" w:sz="0" w:space="0" w:color="auto"/>
      </w:divBdr>
    </w:div>
    <w:div w:id="415520783">
      <w:bodyDiv w:val="1"/>
      <w:marLeft w:val="0"/>
      <w:marRight w:val="0"/>
      <w:marTop w:val="0"/>
      <w:marBottom w:val="0"/>
      <w:divBdr>
        <w:top w:val="none" w:sz="0" w:space="0" w:color="auto"/>
        <w:left w:val="none" w:sz="0" w:space="0" w:color="auto"/>
        <w:bottom w:val="none" w:sz="0" w:space="0" w:color="auto"/>
        <w:right w:val="none" w:sz="0" w:space="0" w:color="auto"/>
      </w:divBdr>
    </w:div>
    <w:div w:id="563176812">
      <w:bodyDiv w:val="1"/>
      <w:marLeft w:val="0"/>
      <w:marRight w:val="0"/>
      <w:marTop w:val="0"/>
      <w:marBottom w:val="0"/>
      <w:divBdr>
        <w:top w:val="none" w:sz="0" w:space="0" w:color="auto"/>
        <w:left w:val="none" w:sz="0" w:space="0" w:color="auto"/>
        <w:bottom w:val="none" w:sz="0" w:space="0" w:color="auto"/>
        <w:right w:val="none" w:sz="0" w:space="0" w:color="auto"/>
      </w:divBdr>
    </w:div>
    <w:div w:id="602222359">
      <w:bodyDiv w:val="1"/>
      <w:marLeft w:val="0"/>
      <w:marRight w:val="0"/>
      <w:marTop w:val="0"/>
      <w:marBottom w:val="0"/>
      <w:divBdr>
        <w:top w:val="none" w:sz="0" w:space="0" w:color="auto"/>
        <w:left w:val="none" w:sz="0" w:space="0" w:color="auto"/>
        <w:bottom w:val="none" w:sz="0" w:space="0" w:color="auto"/>
        <w:right w:val="none" w:sz="0" w:space="0" w:color="auto"/>
      </w:divBdr>
    </w:div>
    <w:div w:id="641156971">
      <w:bodyDiv w:val="1"/>
      <w:marLeft w:val="0"/>
      <w:marRight w:val="0"/>
      <w:marTop w:val="0"/>
      <w:marBottom w:val="0"/>
      <w:divBdr>
        <w:top w:val="none" w:sz="0" w:space="0" w:color="auto"/>
        <w:left w:val="none" w:sz="0" w:space="0" w:color="auto"/>
        <w:bottom w:val="none" w:sz="0" w:space="0" w:color="auto"/>
        <w:right w:val="none" w:sz="0" w:space="0" w:color="auto"/>
      </w:divBdr>
    </w:div>
    <w:div w:id="706417937">
      <w:bodyDiv w:val="1"/>
      <w:marLeft w:val="0"/>
      <w:marRight w:val="0"/>
      <w:marTop w:val="0"/>
      <w:marBottom w:val="0"/>
      <w:divBdr>
        <w:top w:val="none" w:sz="0" w:space="0" w:color="auto"/>
        <w:left w:val="none" w:sz="0" w:space="0" w:color="auto"/>
        <w:bottom w:val="none" w:sz="0" w:space="0" w:color="auto"/>
        <w:right w:val="none" w:sz="0" w:space="0" w:color="auto"/>
      </w:divBdr>
    </w:div>
    <w:div w:id="752900744">
      <w:bodyDiv w:val="1"/>
      <w:marLeft w:val="0"/>
      <w:marRight w:val="0"/>
      <w:marTop w:val="0"/>
      <w:marBottom w:val="0"/>
      <w:divBdr>
        <w:top w:val="none" w:sz="0" w:space="0" w:color="auto"/>
        <w:left w:val="none" w:sz="0" w:space="0" w:color="auto"/>
        <w:bottom w:val="none" w:sz="0" w:space="0" w:color="auto"/>
        <w:right w:val="none" w:sz="0" w:space="0" w:color="auto"/>
      </w:divBdr>
    </w:div>
    <w:div w:id="844242503">
      <w:bodyDiv w:val="1"/>
      <w:marLeft w:val="0"/>
      <w:marRight w:val="0"/>
      <w:marTop w:val="0"/>
      <w:marBottom w:val="0"/>
      <w:divBdr>
        <w:top w:val="none" w:sz="0" w:space="0" w:color="auto"/>
        <w:left w:val="none" w:sz="0" w:space="0" w:color="auto"/>
        <w:bottom w:val="none" w:sz="0" w:space="0" w:color="auto"/>
        <w:right w:val="none" w:sz="0" w:space="0" w:color="auto"/>
      </w:divBdr>
    </w:div>
    <w:div w:id="848056222">
      <w:bodyDiv w:val="1"/>
      <w:marLeft w:val="0"/>
      <w:marRight w:val="0"/>
      <w:marTop w:val="0"/>
      <w:marBottom w:val="0"/>
      <w:divBdr>
        <w:top w:val="none" w:sz="0" w:space="0" w:color="auto"/>
        <w:left w:val="none" w:sz="0" w:space="0" w:color="auto"/>
        <w:bottom w:val="none" w:sz="0" w:space="0" w:color="auto"/>
        <w:right w:val="none" w:sz="0" w:space="0" w:color="auto"/>
      </w:divBdr>
    </w:div>
    <w:div w:id="856819224">
      <w:bodyDiv w:val="1"/>
      <w:marLeft w:val="0"/>
      <w:marRight w:val="0"/>
      <w:marTop w:val="0"/>
      <w:marBottom w:val="0"/>
      <w:divBdr>
        <w:top w:val="none" w:sz="0" w:space="0" w:color="auto"/>
        <w:left w:val="none" w:sz="0" w:space="0" w:color="auto"/>
        <w:bottom w:val="none" w:sz="0" w:space="0" w:color="auto"/>
        <w:right w:val="none" w:sz="0" w:space="0" w:color="auto"/>
      </w:divBdr>
    </w:div>
    <w:div w:id="868757533">
      <w:bodyDiv w:val="1"/>
      <w:marLeft w:val="0"/>
      <w:marRight w:val="0"/>
      <w:marTop w:val="0"/>
      <w:marBottom w:val="0"/>
      <w:divBdr>
        <w:top w:val="none" w:sz="0" w:space="0" w:color="auto"/>
        <w:left w:val="none" w:sz="0" w:space="0" w:color="auto"/>
        <w:bottom w:val="none" w:sz="0" w:space="0" w:color="auto"/>
        <w:right w:val="none" w:sz="0" w:space="0" w:color="auto"/>
      </w:divBdr>
    </w:div>
    <w:div w:id="1020207574">
      <w:bodyDiv w:val="1"/>
      <w:marLeft w:val="0"/>
      <w:marRight w:val="0"/>
      <w:marTop w:val="0"/>
      <w:marBottom w:val="0"/>
      <w:divBdr>
        <w:top w:val="none" w:sz="0" w:space="0" w:color="auto"/>
        <w:left w:val="none" w:sz="0" w:space="0" w:color="auto"/>
        <w:bottom w:val="none" w:sz="0" w:space="0" w:color="auto"/>
        <w:right w:val="none" w:sz="0" w:space="0" w:color="auto"/>
      </w:divBdr>
    </w:div>
    <w:div w:id="1055658839">
      <w:bodyDiv w:val="1"/>
      <w:marLeft w:val="0"/>
      <w:marRight w:val="0"/>
      <w:marTop w:val="0"/>
      <w:marBottom w:val="0"/>
      <w:divBdr>
        <w:top w:val="none" w:sz="0" w:space="0" w:color="auto"/>
        <w:left w:val="none" w:sz="0" w:space="0" w:color="auto"/>
        <w:bottom w:val="none" w:sz="0" w:space="0" w:color="auto"/>
        <w:right w:val="none" w:sz="0" w:space="0" w:color="auto"/>
      </w:divBdr>
    </w:div>
    <w:div w:id="1079600389">
      <w:bodyDiv w:val="1"/>
      <w:marLeft w:val="0"/>
      <w:marRight w:val="0"/>
      <w:marTop w:val="0"/>
      <w:marBottom w:val="0"/>
      <w:divBdr>
        <w:top w:val="none" w:sz="0" w:space="0" w:color="auto"/>
        <w:left w:val="none" w:sz="0" w:space="0" w:color="auto"/>
        <w:bottom w:val="none" w:sz="0" w:space="0" w:color="auto"/>
        <w:right w:val="none" w:sz="0" w:space="0" w:color="auto"/>
      </w:divBdr>
    </w:div>
    <w:div w:id="1171063340">
      <w:bodyDiv w:val="1"/>
      <w:marLeft w:val="0"/>
      <w:marRight w:val="0"/>
      <w:marTop w:val="0"/>
      <w:marBottom w:val="0"/>
      <w:divBdr>
        <w:top w:val="none" w:sz="0" w:space="0" w:color="auto"/>
        <w:left w:val="none" w:sz="0" w:space="0" w:color="auto"/>
        <w:bottom w:val="none" w:sz="0" w:space="0" w:color="auto"/>
        <w:right w:val="none" w:sz="0" w:space="0" w:color="auto"/>
      </w:divBdr>
    </w:div>
    <w:div w:id="1224293701">
      <w:bodyDiv w:val="1"/>
      <w:marLeft w:val="0"/>
      <w:marRight w:val="0"/>
      <w:marTop w:val="0"/>
      <w:marBottom w:val="0"/>
      <w:divBdr>
        <w:top w:val="none" w:sz="0" w:space="0" w:color="auto"/>
        <w:left w:val="none" w:sz="0" w:space="0" w:color="auto"/>
        <w:bottom w:val="none" w:sz="0" w:space="0" w:color="auto"/>
        <w:right w:val="none" w:sz="0" w:space="0" w:color="auto"/>
      </w:divBdr>
    </w:div>
    <w:div w:id="1232470052">
      <w:bodyDiv w:val="1"/>
      <w:marLeft w:val="0"/>
      <w:marRight w:val="0"/>
      <w:marTop w:val="0"/>
      <w:marBottom w:val="0"/>
      <w:divBdr>
        <w:top w:val="none" w:sz="0" w:space="0" w:color="auto"/>
        <w:left w:val="none" w:sz="0" w:space="0" w:color="auto"/>
        <w:bottom w:val="none" w:sz="0" w:space="0" w:color="auto"/>
        <w:right w:val="none" w:sz="0" w:space="0" w:color="auto"/>
      </w:divBdr>
    </w:div>
    <w:div w:id="1255281689">
      <w:bodyDiv w:val="1"/>
      <w:marLeft w:val="0"/>
      <w:marRight w:val="0"/>
      <w:marTop w:val="0"/>
      <w:marBottom w:val="0"/>
      <w:divBdr>
        <w:top w:val="none" w:sz="0" w:space="0" w:color="auto"/>
        <w:left w:val="none" w:sz="0" w:space="0" w:color="auto"/>
        <w:bottom w:val="none" w:sz="0" w:space="0" w:color="auto"/>
        <w:right w:val="none" w:sz="0" w:space="0" w:color="auto"/>
      </w:divBdr>
    </w:div>
    <w:div w:id="1356225449">
      <w:bodyDiv w:val="1"/>
      <w:marLeft w:val="0"/>
      <w:marRight w:val="0"/>
      <w:marTop w:val="0"/>
      <w:marBottom w:val="0"/>
      <w:divBdr>
        <w:top w:val="none" w:sz="0" w:space="0" w:color="auto"/>
        <w:left w:val="none" w:sz="0" w:space="0" w:color="auto"/>
        <w:bottom w:val="none" w:sz="0" w:space="0" w:color="auto"/>
        <w:right w:val="none" w:sz="0" w:space="0" w:color="auto"/>
      </w:divBdr>
    </w:div>
    <w:div w:id="1369261763">
      <w:bodyDiv w:val="1"/>
      <w:marLeft w:val="0"/>
      <w:marRight w:val="0"/>
      <w:marTop w:val="0"/>
      <w:marBottom w:val="0"/>
      <w:divBdr>
        <w:top w:val="none" w:sz="0" w:space="0" w:color="auto"/>
        <w:left w:val="none" w:sz="0" w:space="0" w:color="auto"/>
        <w:bottom w:val="none" w:sz="0" w:space="0" w:color="auto"/>
        <w:right w:val="none" w:sz="0" w:space="0" w:color="auto"/>
      </w:divBdr>
    </w:div>
    <w:div w:id="1383674123">
      <w:bodyDiv w:val="1"/>
      <w:marLeft w:val="0"/>
      <w:marRight w:val="0"/>
      <w:marTop w:val="0"/>
      <w:marBottom w:val="0"/>
      <w:divBdr>
        <w:top w:val="none" w:sz="0" w:space="0" w:color="auto"/>
        <w:left w:val="none" w:sz="0" w:space="0" w:color="auto"/>
        <w:bottom w:val="none" w:sz="0" w:space="0" w:color="auto"/>
        <w:right w:val="none" w:sz="0" w:space="0" w:color="auto"/>
      </w:divBdr>
    </w:div>
    <w:div w:id="1415709167">
      <w:bodyDiv w:val="1"/>
      <w:marLeft w:val="0"/>
      <w:marRight w:val="0"/>
      <w:marTop w:val="0"/>
      <w:marBottom w:val="0"/>
      <w:divBdr>
        <w:top w:val="none" w:sz="0" w:space="0" w:color="auto"/>
        <w:left w:val="none" w:sz="0" w:space="0" w:color="auto"/>
        <w:bottom w:val="none" w:sz="0" w:space="0" w:color="auto"/>
        <w:right w:val="none" w:sz="0" w:space="0" w:color="auto"/>
      </w:divBdr>
    </w:div>
    <w:div w:id="1438987829">
      <w:bodyDiv w:val="1"/>
      <w:marLeft w:val="0"/>
      <w:marRight w:val="0"/>
      <w:marTop w:val="0"/>
      <w:marBottom w:val="0"/>
      <w:divBdr>
        <w:top w:val="none" w:sz="0" w:space="0" w:color="auto"/>
        <w:left w:val="none" w:sz="0" w:space="0" w:color="auto"/>
        <w:bottom w:val="none" w:sz="0" w:space="0" w:color="auto"/>
        <w:right w:val="none" w:sz="0" w:space="0" w:color="auto"/>
      </w:divBdr>
    </w:div>
    <w:div w:id="1439519142">
      <w:bodyDiv w:val="1"/>
      <w:marLeft w:val="0"/>
      <w:marRight w:val="0"/>
      <w:marTop w:val="0"/>
      <w:marBottom w:val="0"/>
      <w:divBdr>
        <w:top w:val="none" w:sz="0" w:space="0" w:color="auto"/>
        <w:left w:val="none" w:sz="0" w:space="0" w:color="auto"/>
        <w:bottom w:val="none" w:sz="0" w:space="0" w:color="auto"/>
        <w:right w:val="none" w:sz="0" w:space="0" w:color="auto"/>
      </w:divBdr>
    </w:div>
    <w:div w:id="1456363859">
      <w:bodyDiv w:val="1"/>
      <w:marLeft w:val="0"/>
      <w:marRight w:val="0"/>
      <w:marTop w:val="0"/>
      <w:marBottom w:val="0"/>
      <w:divBdr>
        <w:top w:val="none" w:sz="0" w:space="0" w:color="auto"/>
        <w:left w:val="none" w:sz="0" w:space="0" w:color="auto"/>
        <w:bottom w:val="none" w:sz="0" w:space="0" w:color="auto"/>
        <w:right w:val="none" w:sz="0" w:space="0" w:color="auto"/>
      </w:divBdr>
    </w:div>
    <w:div w:id="1458529324">
      <w:bodyDiv w:val="1"/>
      <w:marLeft w:val="0"/>
      <w:marRight w:val="0"/>
      <w:marTop w:val="0"/>
      <w:marBottom w:val="0"/>
      <w:divBdr>
        <w:top w:val="none" w:sz="0" w:space="0" w:color="auto"/>
        <w:left w:val="none" w:sz="0" w:space="0" w:color="auto"/>
        <w:bottom w:val="none" w:sz="0" w:space="0" w:color="auto"/>
        <w:right w:val="none" w:sz="0" w:space="0" w:color="auto"/>
      </w:divBdr>
    </w:div>
    <w:div w:id="1579898000">
      <w:bodyDiv w:val="1"/>
      <w:marLeft w:val="0"/>
      <w:marRight w:val="0"/>
      <w:marTop w:val="0"/>
      <w:marBottom w:val="0"/>
      <w:divBdr>
        <w:top w:val="none" w:sz="0" w:space="0" w:color="auto"/>
        <w:left w:val="none" w:sz="0" w:space="0" w:color="auto"/>
        <w:bottom w:val="none" w:sz="0" w:space="0" w:color="auto"/>
        <w:right w:val="none" w:sz="0" w:space="0" w:color="auto"/>
      </w:divBdr>
    </w:div>
    <w:div w:id="1677002661">
      <w:bodyDiv w:val="1"/>
      <w:marLeft w:val="0"/>
      <w:marRight w:val="0"/>
      <w:marTop w:val="0"/>
      <w:marBottom w:val="0"/>
      <w:divBdr>
        <w:top w:val="none" w:sz="0" w:space="0" w:color="auto"/>
        <w:left w:val="none" w:sz="0" w:space="0" w:color="auto"/>
        <w:bottom w:val="none" w:sz="0" w:space="0" w:color="auto"/>
        <w:right w:val="none" w:sz="0" w:space="0" w:color="auto"/>
      </w:divBdr>
    </w:div>
    <w:div w:id="1695499436">
      <w:bodyDiv w:val="1"/>
      <w:marLeft w:val="0"/>
      <w:marRight w:val="0"/>
      <w:marTop w:val="0"/>
      <w:marBottom w:val="0"/>
      <w:divBdr>
        <w:top w:val="none" w:sz="0" w:space="0" w:color="auto"/>
        <w:left w:val="none" w:sz="0" w:space="0" w:color="auto"/>
        <w:bottom w:val="none" w:sz="0" w:space="0" w:color="auto"/>
        <w:right w:val="none" w:sz="0" w:space="0" w:color="auto"/>
      </w:divBdr>
    </w:div>
    <w:div w:id="1841852351">
      <w:bodyDiv w:val="1"/>
      <w:marLeft w:val="0"/>
      <w:marRight w:val="0"/>
      <w:marTop w:val="0"/>
      <w:marBottom w:val="0"/>
      <w:divBdr>
        <w:top w:val="none" w:sz="0" w:space="0" w:color="auto"/>
        <w:left w:val="none" w:sz="0" w:space="0" w:color="auto"/>
        <w:bottom w:val="none" w:sz="0" w:space="0" w:color="auto"/>
        <w:right w:val="none" w:sz="0" w:space="0" w:color="auto"/>
      </w:divBdr>
      <w:divsChild>
        <w:div w:id="2103640280">
          <w:marLeft w:val="0"/>
          <w:marRight w:val="0"/>
          <w:marTop w:val="0"/>
          <w:marBottom w:val="0"/>
          <w:divBdr>
            <w:top w:val="none" w:sz="0" w:space="0" w:color="auto"/>
            <w:left w:val="none" w:sz="0" w:space="0" w:color="auto"/>
            <w:bottom w:val="none" w:sz="0" w:space="0" w:color="auto"/>
            <w:right w:val="none" w:sz="0" w:space="0" w:color="auto"/>
          </w:divBdr>
        </w:div>
      </w:divsChild>
    </w:div>
    <w:div w:id="1956323974">
      <w:bodyDiv w:val="1"/>
      <w:marLeft w:val="0"/>
      <w:marRight w:val="0"/>
      <w:marTop w:val="0"/>
      <w:marBottom w:val="0"/>
      <w:divBdr>
        <w:top w:val="none" w:sz="0" w:space="0" w:color="auto"/>
        <w:left w:val="none" w:sz="0" w:space="0" w:color="auto"/>
        <w:bottom w:val="none" w:sz="0" w:space="0" w:color="auto"/>
        <w:right w:val="none" w:sz="0" w:space="0" w:color="auto"/>
      </w:divBdr>
    </w:div>
    <w:div w:id="2097289260">
      <w:bodyDiv w:val="1"/>
      <w:marLeft w:val="0"/>
      <w:marRight w:val="0"/>
      <w:marTop w:val="0"/>
      <w:marBottom w:val="0"/>
      <w:divBdr>
        <w:top w:val="none" w:sz="0" w:space="0" w:color="auto"/>
        <w:left w:val="none" w:sz="0" w:space="0" w:color="auto"/>
        <w:bottom w:val="none" w:sz="0" w:space="0" w:color="auto"/>
        <w:right w:val="none" w:sz="0" w:space="0" w:color="auto"/>
      </w:divBdr>
    </w:div>
    <w:div w:id="21007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ablikova@svv.cz" TargetMode="External"/><Relationship Id="rId13" Type="http://schemas.openxmlformats.org/officeDocument/2006/relationships/hyperlink" Target="http://www.svv.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v.praha@svv.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ablikova@svv.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vv.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ccz.cz" TargetMode="External"/><Relationship Id="rId14" Type="http://schemas.openxmlformats.org/officeDocument/2006/relationships/hyperlink" Target="mailto:tylova@sv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8EEC2-D341-48AA-8572-67807B72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3817</Words>
  <Characters>23474</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O B S A H   K A T A L O G U</vt:lpstr>
    </vt:vector>
  </TitlesOfParts>
  <Company>Microsoft</Company>
  <LinksUpToDate>false</LinksUpToDate>
  <CharactersWithSpaces>27237</CharactersWithSpaces>
  <SharedDoc>false</SharedDoc>
  <HLinks>
    <vt:vector size="144" baseType="variant">
      <vt:variant>
        <vt:i4>7209051</vt:i4>
      </vt:variant>
      <vt:variant>
        <vt:i4>69</vt:i4>
      </vt:variant>
      <vt:variant>
        <vt:i4>0</vt:i4>
      </vt:variant>
      <vt:variant>
        <vt:i4>5</vt:i4>
      </vt:variant>
      <vt:variant>
        <vt:lpwstr>mailto:tylova@svv.cz</vt:lpwstr>
      </vt:variant>
      <vt:variant>
        <vt:lpwstr/>
      </vt:variant>
      <vt:variant>
        <vt:i4>6422642</vt:i4>
      </vt:variant>
      <vt:variant>
        <vt:i4>66</vt:i4>
      </vt:variant>
      <vt:variant>
        <vt:i4>0</vt:i4>
      </vt:variant>
      <vt:variant>
        <vt:i4>5</vt:i4>
      </vt:variant>
      <vt:variant>
        <vt:lpwstr>http://www.svv.cz/</vt:lpwstr>
      </vt:variant>
      <vt:variant>
        <vt:lpwstr/>
      </vt:variant>
      <vt:variant>
        <vt:i4>7405584</vt:i4>
      </vt:variant>
      <vt:variant>
        <vt:i4>63</vt:i4>
      </vt:variant>
      <vt:variant>
        <vt:i4>0</vt:i4>
      </vt:variant>
      <vt:variant>
        <vt:i4>5</vt:i4>
      </vt:variant>
      <vt:variant>
        <vt:lpwstr>mailto:svv.praha@svv.cz</vt:lpwstr>
      </vt:variant>
      <vt:variant>
        <vt:lpwstr/>
      </vt:variant>
      <vt:variant>
        <vt:i4>6684763</vt:i4>
      </vt:variant>
      <vt:variant>
        <vt:i4>60</vt:i4>
      </vt:variant>
      <vt:variant>
        <vt:i4>0</vt:i4>
      </vt:variant>
      <vt:variant>
        <vt:i4>5</vt:i4>
      </vt:variant>
      <vt:variant>
        <vt:lpwstr>mailto:vrablikova@svv.cz</vt:lpwstr>
      </vt:variant>
      <vt:variant>
        <vt:lpwstr/>
      </vt:variant>
      <vt:variant>
        <vt:i4>589869</vt:i4>
      </vt:variant>
      <vt:variant>
        <vt:i4>57</vt:i4>
      </vt:variant>
      <vt:variant>
        <vt:i4>0</vt:i4>
      </vt:variant>
      <vt:variant>
        <vt:i4>5</vt:i4>
      </vt:variant>
      <vt:variant>
        <vt:lpwstr>mailto:kolbaba@tiscali.cz</vt:lpwstr>
      </vt:variant>
      <vt:variant>
        <vt:lpwstr/>
      </vt:variant>
      <vt:variant>
        <vt:i4>1638494</vt:i4>
      </vt:variant>
      <vt:variant>
        <vt:i4>54</vt:i4>
      </vt:variant>
      <vt:variant>
        <vt:i4>0</vt:i4>
      </vt:variant>
      <vt:variant>
        <vt:i4>5</vt:i4>
      </vt:variant>
      <vt:variant>
        <vt:lpwstr>http://www.hotelabito.cz/</vt:lpwstr>
      </vt:variant>
      <vt:variant>
        <vt:lpwstr/>
      </vt:variant>
      <vt:variant>
        <vt:i4>6225936</vt:i4>
      </vt:variant>
      <vt:variant>
        <vt:i4>51</vt:i4>
      </vt:variant>
      <vt:variant>
        <vt:i4>0</vt:i4>
      </vt:variant>
      <vt:variant>
        <vt:i4>5</vt:i4>
      </vt:variant>
      <vt:variant>
        <vt:lpwstr>https://portal.mpsv.cz/upcr/esf/projekty_v_realizaci/celorep/povez-ii</vt:lpwstr>
      </vt:variant>
      <vt:variant>
        <vt:lpwstr/>
      </vt:variant>
      <vt:variant>
        <vt:i4>2031639</vt:i4>
      </vt:variant>
      <vt:variant>
        <vt:i4>48</vt:i4>
      </vt:variant>
      <vt:variant>
        <vt:i4>0</vt:i4>
      </vt:variant>
      <vt:variant>
        <vt:i4>5</vt:i4>
      </vt:variant>
      <vt:variant>
        <vt:lpwstr>http://www.apccz.cz/</vt:lpwstr>
      </vt:variant>
      <vt:variant>
        <vt:lpwstr/>
      </vt:variant>
      <vt:variant>
        <vt:i4>6684763</vt:i4>
      </vt:variant>
      <vt:variant>
        <vt:i4>45</vt:i4>
      </vt:variant>
      <vt:variant>
        <vt:i4>0</vt:i4>
      </vt:variant>
      <vt:variant>
        <vt:i4>5</vt:i4>
      </vt:variant>
      <vt:variant>
        <vt:lpwstr>mailto:vrablikova@svv.cz</vt:lpwstr>
      </vt:variant>
      <vt:variant>
        <vt:lpwstr/>
      </vt:variant>
      <vt:variant>
        <vt:i4>6422642</vt:i4>
      </vt:variant>
      <vt:variant>
        <vt:i4>42</vt:i4>
      </vt:variant>
      <vt:variant>
        <vt:i4>0</vt:i4>
      </vt:variant>
      <vt:variant>
        <vt:i4>5</vt:i4>
      </vt:variant>
      <vt:variant>
        <vt:lpwstr>http://www.svv.cz/</vt:lpwstr>
      </vt:variant>
      <vt:variant>
        <vt:lpwstr/>
      </vt:variant>
      <vt:variant>
        <vt:i4>6422642</vt:i4>
      </vt:variant>
      <vt:variant>
        <vt:i4>39</vt:i4>
      </vt:variant>
      <vt:variant>
        <vt:i4>0</vt:i4>
      </vt:variant>
      <vt:variant>
        <vt:i4>5</vt:i4>
      </vt:variant>
      <vt:variant>
        <vt:lpwstr>http://www.svv.cz/</vt:lpwstr>
      </vt:variant>
      <vt:variant>
        <vt:lpwstr/>
      </vt:variant>
      <vt:variant>
        <vt:i4>6422642</vt:i4>
      </vt:variant>
      <vt:variant>
        <vt:i4>36</vt:i4>
      </vt:variant>
      <vt:variant>
        <vt:i4>0</vt:i4>
      </vt:variant>
      <vt:variant>
        <vt:i4>5</vt:i4>
      </vt:variant>
      <vt:variant>
        <vt:lpwstr>http://www.svv.cz/</vt:lpwstr>
      </vt:variant>
      <vt:variant>
        <vt:lpwstr/>
      </vt:variant>
      <vt:variant>
        <vt:i4>6422642</vt:i4>
      </vt:variant>
      <vt:variant>
        <vt:i4>33</vt:i4>
      </vt:variant>
      <vt:variant>
        <vt:i4>0</vt:i4>
      </vt:variant>
      <vt:variant>
        <vt:i4>5</vt:i4>
      </vt:variant>
      <vt:variant>
        <vt:lpwstr>http://www.svv.cz/</vt:lpwstr>
      </vt:variant>
      <vt:variant>
        <vt:lpwstr/>
      </vt:variant>
      <vt:variant>
        <vt:i4>1114153</vt:i4>
      </vt:variant>
      <vt:variant>
        <vt:i4>30</vt:i4>
      </vt:variant>
      <vt:variant>
        <vt:i4>0</vt:i4>
      </vt:variant>
      <vt:variant>
        <vt:i4>5</vt:i4>
      </vt:variant>
      <vt:variant>
        <vt:lpwstr>mailto:kysilka@svv.cz</vt:lpwstr>
      </vt:variant>
      <vt:variant>
        <vt:lpwstr/>
      </vt:variant>
      <vt:variant>
        <vt:i4>7209051</vt:i4>
      </vt:variant>
      <vt:variant>
        <vt:i4>27</vt:i4>
      </vt:variant>
      <vt:variant>
        <vt:i4>0</vt:i4>
      </vt:variant>
      <vt:variant>
        <vt:i4>5</vt:i4>
      </vt:variant>
      <vt:variant>
        <vt:lpwstr>mailto:tylova@svv.cz</vt:lpwstr>
      </vt:variant>
      <vt:variant>
        <vt:lpwstr/>
      </vt:variant>
      <vt:variant>
        <vt:i4>6357068</vt:i4>
      </vt:variant>
      <vt:variant>
        <vt:i4>24</vt:i4>
      </vt:variant>
      <vt:variant>
        <vt:i4>0</vt:i4>
      </vt:variant>
      <vt:variant>
        <vt:i4>5</vt:i4>
      </vt:variant>
      <vt:variant>
        <vt:lpwstr>mailto:omelka@svv.cz</vt:lpwstr>
      </vt:variant>
      <vt:variant>
        <vt:lpwstr/>
      </vt:variant>
      <vt:variant>
        <vt:i4>7340119</vt:i4>
      </vt:variant>
      <vt:variant>
        <vt:i4>21</vt:i4>
      </vt:variant>
      <vt:variant>
        <vt:i4>0</vt:i4>
      </vt:variant>
      <vt:variant>
        <vt:i4>5</vt:i4>
      </vt:variant>
      <vt:variant>
        <vt:lpwstr>mailto:zakhar@svv.cz</vt:lpwstr>
      </vt:variant>
      <vt:variant>
        <vt:lpwstr/>
      </vt:variant>
      <vt:variant>
        <vt:i4>6291576</vt:i4>
      </vt:variant>
      <vt:variant>
        <vt:i4>18</vt:i4>
      </vt:variant>
      <vt:variant>
        <vt:i4>0</vt:i4>
      </vt:variant>
      <vt:variant>
        <vt:i4>5</vt:i4>
      </vt:variant>
      <vt:variant>
        <vt:lpwstr>http://www.en15085.net/</vt:lpwstr>
      </vt:variant>
      <vt:variant>
        <vt:lpwstr/>
      </vt:variant>
      <vt:variant>
        <vt:i4>2228260</vt:i4>
      </vt:variant>
      <vt:variant>
        <vt:i4>15</vt:i4>
      </vt:variant>
      <vt:variant>
        <vt:i4>0</vt:i4>
      </vt:variant>
      <vt:variant>
        <vt:i4>5</vt:i4>
      </vt:variant>
      <vt:variant>
        <vt:lpwstr>http://www.en1090.net/</vt:lpwstr>
      </vt:variant>
      <vt:variant>
        <vt:lpwstr/>
      </vt:variant>
      <vt:variant>
        <vt:i4>7012441</vt:i4>
      </vt:variant>
      <vt:variant>
        <vt:i4>12</vt:i4>
      </vt:variant>
      <vt:variant>
        <vt:i4>0</vt:i4>
      </vt:variant>
      <vt:variant>
        <vt:i4>5</vt:i4>
      </vt:variant>
      <vt:variant>
        <vt:lpwstr>mailto:flegl@svv.cz</vt:lpwstr>
      </vt:variant>
      <vt:variant>
        <vt:lpwstr/>
      </vt:variant>
      <vt:variant>
        <vt:i4>1114153</vt:i4>
      </vt:variant>
      <vt:variant>
        <vt:i4>9</vt:i4>
      </vt:variant>
      <vt:variant>
        <vt:i4>0</vt:i4>
      </vt:variant>
      <vt:variant>
        <vt:i4>5</vt:i4>
      </vt:variant>
      <vt:variant>
        <vt:lpwstr>mailto:kysilka@svv.cz</vt:lpwstr>
      </vt:variant>
      <vt:variant>
        <vt:lpwstr/>
      </vt:variant>
      <vt:variant>
        <vt:i4>7209051</vt:i4>
      </vt:variant>
      <vt:variant>
        <vt:i4>6</vt:i4>
      </vt:variant>
      <vt:variant>
        <vt:i4>0</vt:i4>
      </vt:variant>
      <vt:variant>
        <vt:i4>5</vt:i4>
      </vt:variant>
      <vt:variant>
        <vt:lpwstr>mailto:tylova@svv.cz</vt:lpwstr>
      </vt:variant>
      <vt:variant>
        <vt:lpwstr/>
      </vt:variant>
      <vt:variant>
        <vt:i4>6422642</vt:i4>
      </vt:variant>
      <vt:variant>
        <vt:i4>3</vt:i4>
      </vt:variant>
      <vt:variant>
        <vt:i4>0</vt:i4>
      </vt:variant>
      <vt:variant>
        <vt:i4>5</vt:i4>
      </vt:variant>
      <vt:variant>
        <vt:lpwstr>http://www.svv.cz/</vt:lpwstr>
      </vt:variant>
      <vt:variant>
        <vt:lpwstr/>
      </vt:variant>
      <vt:variant>
        <vt:i4>7405584</vt:i4>
      </vt:variant>
      <vt:variant>
        <vt:i4>0</vt:i4>
      </vt:variant>
      <vt:variant>
        <vt:i4>0</vt:i4>
      </vt:variant>
      <vt:variant>
        <vt:i4>5</vt:i4>
      </vt:variant>
      <vt:variant>
        <vt:lpwstr>mailto:svv.praha@svv.cz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S A H   K A T A L O G U</dc:title>
  <dc:subject/>
  <dc:creator>Vrablikova</dc:creator>
  <cp:keywords/>
  <cp:lastModifiedBy>Jana Vrablikova</cp:lastModifiedBy>
  <cp:revision>2</cp:revision>
  <cp:lastPrinted>2016-07-07T09:49:00Z</cp:lastPrinted>
  <dcterms:created xsi:type="dcterms:W3CDTF">2017-07-04T11:59:00Z</dcterms:created>
  <dcterms:modified xsi:type="dcterms:W3CDTF">2017-07-04T11:59:00Z</dcterms:modified>
</cp:coreProperties>
</file>